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36"/>
          <w:szCs w:val="36"/>
        </w:rPr>
      </w:pPr>
      <w:r w:rsidDel="00000000" w:rsidR="00000000" w:rsidRPr="00000000">
        <w:rPr>
          <w:b w:val="1"/>
          <w:sz w:val="36"/>
          <w:szCs w:val="36"/>
          <w:rtl w:val="0"/>
        </w:rPr>
        <w:t xml:space="preserve">TBC Board of Directors' Meeting</w:t>
      </w:r>
    </w:p>
    <w:p w:rsidR="00000000" w:rsidDel="00000000" w:rsidP="00000000" w:rsidRDefault="00000000" w:rsidRPr="00000000" w14:paraId="00000001">
      <w:pPr>
        <w:contextualSpacing w:val="0"/>
        <w:jc w:val="center"/>
        <w:rPr>
          <w:b w:val="1"/>
        </w:rPr>
      </w:pPr>
      <w:r w:rsidDel="00000000" w:rsidR="00000000" w:rsidRPr="00000000">
        <w:rPr>
          <w:b w:val="1"/>
          <w:rtl w:val="0"/>
        </w:rPr>
        <w:t xml:space="preserve">February 22, 2018</w:t>
      </w:r>
    </w:p>
    <w:p w:rsidR="00000000" w:rsidDel="00000000" w:rsidP="00000000" w:rsidRDefault="00000000" w:rsidRPr="00000000" w14:paraId="00000002">
      <w:pPr>
        <w:contextualSpacing w:val="0"/>
        <w:jc w:val="center"/>
        <w:rPr>
          <w:b w:val="1"/>
        </w:rPr>
      </w:pPr>
      <w:r w:rsidDel="00000000" w:rsidR="00000000" w:rsidRPr="00000000">
        <w:rPr>
          <w:b w:val="1"/>
          <w:rtl w:val="0"/>
        </w:rPr>
        <w:t xml:space="preserve">Minutes</w:t>
      </w:r>
    </w:p>
    <w:p w:rsidR="00000000" w:rsidDel="00000000" w:rsidP="00000000" w:rsidRDefault="00000000" w:rsidRPr="00000000" w14:paraId="00000003">
      <w:pPr>
        <w:contextualSpacing w:val="0"/>
        <w:rPr/>
      </w:pPr>
      <w:r w:rsidDel="00000000" w:rsidR="00000000" w:rsidRPr="00000000">
        <w:rPr>
          <w:b w:val="1"/>
          <w:rtl w:val="0"/>
        </w:rPr>
        <w:t xml:space="preserve">Attendance</w:t>
      </w:r>
      <w:r w:rsidDel="00000000" w:rsidR="00000000" w:rsidRPr="00000000">
        <w:rPr>
          <w:rtl w:val="0"/>
        </w:rPr>
        <w:t xml:space="preserve">:  Dan Swift, Sarah Skrobis, Ruth Edwards, Phyllis Campbell, Mike Thelk, Alisa Cummings, Marian Hackney, Koressa Malcolm</w:t>
      </w:r>
    </w:p>
    <w:p w:rsidR="00000000" w:rsidDel="00000000" w:rsidP="00000000" w:rsidRDefault="00000000" w:rsidRPr="00000000" w14:paraId="00000004">
      <w:pPr>
        <w:contextualSpacing w:val="0"/>
        <w:rPr/>
      </w:pPr>
      <w:r w:rsidDel="00000000" w:rsidR="00000000" w:rsidRPr="00000000">
        <w:rPr>
          <w:b w:val="1"/>
          <w:rtl w:val="0"/>
        </w:rPr>
        <w:t xml:space="preserve">Approval of January's minutes:</w:t>
      </w:r>
      <w:r w:rsidDel="00000000" w:rsidR="00000000" w:rsidRPr="00000000">
        <w:rPr>
          <w:rtl w:val="0"/>
        </w:rPr>
        <w:t xml:space="preserve"> There were no corrections to the January minutes as they were presented.  Motion to approve the minutes was made by Alicia Cummings, Ruth Edwards second, with all board members voting to approve the minutes as presented. </w:t>
      </w:r>
    </w:p>
    <w:p w:rsidR="00000000" w:rsidDel="00000000" w:rsidP="00000000" w:rsidRDefault="00000000" w:rsidRPr="00000000" w14:paraId="00000005">
      <w:pPr>
        <w:contextualSpacing w:val="0"/>
        <w:rPr/>
      </w:pPr>
      <w:r w:rsidDel="00000000" w:rsidR="00000000" w:rsidRPr="00000000">
        <w:rPr>
          <w:b w:val="1"/>
          <w:rtl w:val="0"/>
        </w:rPr>
        <w:t xml:space="preserve">Staff/Director updates:</w:t>
      </w:r>
      <w:r w:rsidDel="00000000" w:rsidR="00000000" w:rsidRPr="00000000">
        <w:rPr>
          <w:rtl w:val="0"/>
        </w:rPr>
        <w:t xml:space="preserve"> </w:t>
      </w:r>
    </w:p>
    <w:p w:rsidR="00000000" w:rsidDel="00000000" w:rsidP="00000000" w:rsidRDefault="00000000" w:rsidRPr="00000000" w14:paraId="00000006">
      <w:pPr>
        <w:contextualSpacing w:val="0"/>
        <w:rPr/>
      </w:pPr>
      <w:r w:rsidDel="00000000" w:rsidR="00000000" w:rsidRPr="00000000">
        <w:rPr>
          <w:rtl w:val="0"/>
        </w:rPr>
        <w:t xml:space="preserve">     Please see attached copy of the Staff Director Report.</w:t>
      </w:r>
    </w:p>
    <w:p w:rsidR="00000000" w:rsidDel="00000000" w:rsidP="00000000" w:rsidRDefault="00000000" w:rsidRPr="00000000" w14:paraId="00000007">
      <w:pPr>
        <w:contextualSpacing w:val="0"/>
        <w:rPr/>
      </w:pPr>
      <w:r w:rsidDel="00000000" w:rsidR="00000000" w:rsidRPr="00000000">
        <w:rPr>
          <w:rtl w:val="0"/>
        </w:rPr>
        <w:t xml:space="preserve">     Dan Swift presented the Staff/Director report for Lisa Eye.  Highlighted was the trip he and Lisa made to attend the statewide meeting of the employees of Libraries of the Blind and Physically Handicapped. At that meeting, they learned about the MOCA (Mobile Cartridge Device) a wireless delivery system of accessing audio versions of reading materials that is in a pilot phase of development.   Another highlight of the meeting was a discussion of a new system that will involve center based creations of burning onto new clean cartridges any patron book requests.  This will eventually become an automated process where centers such as the TBC would have contacts with patrons to obtain book requests and then employees would go to the NLS system, select materials, and then the automated system would burn the cartridges.  Some libraries are already starting on this system.  This will be a dramatically different process from what we now do at the TBC.</w:t>
      </w:r>
    </w:p>
    <w:p w:rsidR="00000000" w:rsidDel="00000000" w:rsidP="00000000" w:rsidRDefault="00000000" w:rsidRPr="00000000" w14:paraId="00000008">
      <w:pPr>
        <w:contextualSpacing w:val="0"/>
        <w:rPr>
          <w:b w:val="1"/>
        </w:rPr>
      </w:pPr>
      <w:r w:rsidDel="00000000" w:rsidR="00000000" w:rsidRPr="00000000">
        <w:rPr>
          <w:b w:val="1"/>
          <w:rtl w:val="0"/>
        </w:rPr>
        <w:t xml:space="preserve">Treasurer's report: </w:t>
      </w:r>
    </w:p>
    <w:p w:rsidR="00000000" w:rsidDel="00000000" w:rsidP="00000000" w:rsidRDefault="00000000" w:rsidRPr="00000000" w14:paraId="00000009">
      <w:pPr>
        <w:contextualSpacing w:val="0"/>
        <w:rPr/>
      </w:pPr>
      <w:r w:rsidDel="00000000" w:rsidR="00000000" w:rsidRPr="00000000">
        <w:rPr>
          <w:rtl w:val="0"/>
        </w:rPr>
        <w:t xml:space="preserve">         Please see attached copy of the Treasure's report. </w:t>
      </w:r>
    </w:p>
    <w:p w:rsidR="00000000" w:rsidDel="00000000" w:rsidP="00000000" w:rsidRDefault="00000000" w:rsidRPr="00000000" w14:paraId="0000000A">
      <w:pPr>
        <w:contextualSpacing w:val="0"/>
        <w:rPr/>
      </w:pPr>
      <w:r w:rsidDel="00000000" w:rsidR="00000000" w:rsidRPr="00000000">
        <w:rPr>
          <w:rtl w:val="0"/>
        </w:rPr>
        <w:t xml:space="preserve">      Dan Swift presented the current information on financial status of the TBC, included expenditures and income.  He reviewed the requests to localities that have been sent regarding their requested contributions based on resident use of the TBC.  </w:t>
      </w:r>
    </w:p>
    <w:p w:rsidR="00000000" w:rsidDel="00000000" w:rsidP="00000000" w:rsidRDefault="00000000" w:rsidRPr="00000000" w14:paraId="0000000B">
      <w:pPr>
        <w:contextualSpacing w:val="0"/>
        <w:rPr/>
      </w:pPr>
      <w:r w:rsidDel="00000000" w:rsidR="00000000" w:rsidRPr="00000000">
        <w:rPr>
          <w:rtl w:val="0"/>
        </w:rPr>
        <w:t xml:space="preserve">The financial reports have been reviewed and discussed and it appears that the financial reporting is correct and appropriate.</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b w:val="1"/>
        </w:rPr>
      </w:pPr>
      <w:r w:rsidDel="00000000" w:rsidR="00000000" w:rsidRPr="00000000">
        <w:rPr>
          <w:b w:val="1"/>
          <w:rtl w:val="0"/>
        </w:rPr>
        <w:t xml:space="preserve">Committees Reports:  </w:t>
      </w:r>
    </w:p>
    <w:p w:rsidR="00000000" w:rsidDel="00000000" w:rsidP="00000000" w:rsidRDefault="00000000" w:rsidRPr="00000000" w14:paraId="0000000E">
      <w:pPr>
        <w:contextualSpacing w:val="0"/>
        <w:rPr/>
      </w:pPr>
      <w:r w:rsidDel="00000000" w:rsidR="00000000" w:rsidRPr="00000000">
        <w:rPr>
          <w:b w:val="1"/>
          <w:rtl w:val="0"/>
        </w:rPr>
        <w:t xml:space="preserve">Employment Committee</w:t>
      </w:r>
      <w:r w:rsidDel="00000000" w:rsidR="00000000" w:rsidRPr="00000000">
        <w:rPr>
          <w:rtl w:val="0"/>
        </w:rPr>
        <w:t xml:space="preserve">:  The employment committee of Dan Swift, Ruth Edwards and Sarah Skrobis reported they reviewed applications for the vacant TBC assistant position.  It was noted that a very strong pool of 20-30 individuals had submitted applications for the position.   In the review process, the skill sets needed for customer service experience and technology were highlighted for applicants.  References were being checked and the committee hoped to have an individual selected to fill the position in the next few days. </w:t>
      </w:r>
    </w:p>
    <w:p w:rsidR="00000000" w:rsidDel="00000000" w:rsidP="00000000" w:rsidRDefault="00000000" w:rsidRPr="00000000" w14:paraId="0000000F">
      <w:pPr>
        <w:contextualSpacing w:val="0"/>
        <w:rPr/>
      </w:pPr>
      <w:r w:rsidDel="00000000" w:rsidR="00000000" w:rsidRPr="00000000">
        <w:rPr>
          <w:b w:val="1"/>
          <w:rtl w:val="0"/>
        </w:rPr>
        <w:t xml:space="preserve">Finance Committee</w:t>
      </w:r>
      <w:r w:rsidDel="00000000" w:rsidR="00000000" w:rsidRPr="00000000">
        <w:rPr>
          <w:rtl w:val="0"/>
        </w:rPr>
        <w:t xml:space="preserve">:  Dan Swift will be scheduling a committee meeting for March or April regarding future budgeting needs.  The issue of books that are downloaded by patrons and how this influences circulation and the budget will be a focus of discussion.    </w:t>
      </w:r>
    </w:p>
    <w:p w:rsidR="00000000" w:rsidDel="00000000" w:rsidP="00000000" w:rsidRDefault="00000000" w:rsidRPr="00000000" w14:paraId="00000010">
      <w:pPr>
        <w:contextualSpacing w:val="0"/>
        <w:rPr/>
      </w:pPr>
      <w:r w:rsidDel="00000000" w:rsidR="00000000" w:rsidRPr="00000000">
        <w:rPr>
          <w:b w:val="1"/>
          <w:rtl w:val="0"/>
        </w:rPr>
        <w:t xml:space="preserve">Development Committee</w:t>
      </w:r>
      <w:r w:rsidDel="00000000" w:rsidR="00000000" w:rsidRPr="00000000">
        <w:rPr>
          <w:rtl w:val="0"/>
        </w:rPr>
        <w:t xml:space="preserve">: Koressa Malcolm is to follow up with Melissa Davidson for the Staunton Library calendar to schedule a book reading/signing by Phyllis Campbell for sometime this summer.  </w:t>
      </w:r>
    </w:p>
    <w:p w:rsidR="00000000" w:rsidDel="00000000" w:rsidP="00000000" w:rsidRDefault="00000000" w:rsidRPr="00000000" w14:paraId="00000011">
      <w:pPr>
        <w:contextualSpacing w:val="0"/>
        <w:rPr/>
      </w:pPr>
      <w:r w:rsidDel="00000000" w:rsidR="00000000" w:rsidRPr="00000000">
        <w:rPr>
          <w:b w:val="1"/>
          <w:rtl w:val="0"/>
        </w:rPr>
        <w:t xml:space="preserve">Outreach Committee</w:t>
      </w:r>
      <w:r w:rsidDel="00000000" w:rsidR="00000000" w:rsidRPr="00000000">
        <w:rPr>
          <w:rtl w:val="0"/>
        </w:rPr>
        <w:t xml:space="preserve">:  There was no new information to present, however, Marian Hackney asked if the TBC went into nursing homes to share information about services of the TBC.    Alicia Cummings reviewed her contacts with nursing homes in the Rockbridge and Bath localities as part of her library position.   The TBC board discussed the history of our outreach efforts including the distribution of information on the TBC to all of the area nursing homes, senior centers, ophthalmology/optometry offices, and physical therapist offices in the region the TBC serves.     Marian inquired if the TBC could ask area nursing homes to include information and/or applications for the TBC in the packages of information the nursing homes distribute to residents and prospective residents.  Sarah Skrobis suggested perhaps the TBC could send out yearly updates for our services/information to these homes.  It was discussed that Lisa Eye had suggested that TBC staff/representatives go to libraries in our service region twice a year to meet prospective TBC patrons and that perhaps nursing homes could be included in this type of schedule as well.  The board discussed how staff at nursing homes often changes quickly and that perhaps the best contact person for scheduling and TBC related activities would be the activity director at each nursing home.   Koressa Malcolm is to bring the list of the nursing homes we had contacted in our last outreach effort.  To accomplish increased presence in nursing homes, it was noted that TBC board members would need to be more active in scheduling and providing presentations and sign up sessions.  Marian Hackney and Phyllis Campbell expressed interest in visiting nursing home centers to accomplish this outreach activity. </w:t>
      </w:r>
    </w:p>
    <w:p w:rsidR="00000000" w:rsidDel="00000000" w:rsidP="00000000" w:rsidRDefault="00000000" w:rsidRPr="00000000" w14:paraId="00000012">
      <w:pPr>
        <w:contextualSpacing w:val="0"/>
        <w:rPr/>
      </w:pPr>
      <w:r w:rsidDel="00000000" w:rsidR="00000000" w:rsidRPr="00000000">
        <w:rPr>
          <w:rtl w:val="0"/>
        </w:rPr>
        <w:t xml:space="preserve">In other outreach discussions, Sarah Skrobis noted that the Staunton Library was going to host an open house  Saturday, May 19 and wanted to know if the TBC would like to have a display/representation there.  She also noted that there was a Community Resource Fair April 7th from 11-3 where the TBC could also have a display/representation.   Dan Swift motioned that the TBC participate in both events.  Ruth Edwards provided the second.  All board members voted to support this activity. </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b w:val="1"/>
          <w:rtl w:val="0"/>
        </w:rPr>
        <w:t xml:space="preserve">Old Business</w:t>
      </w:r>
      <w:r w:rsidDel="00000000" w:rsidR="00000000" w:rsidRPr="00000000">
        <w:rPr>
          <w:rtl w:val="0"/>
        </w:rPr>
        <w:t xml:space="preserve">:  Dan Swift shared information regarding proposed changes to the Articles of Amendment regarding the expansion of the TBC board. Please see that attached draft of the proposed changes.  Dan was to meet with an attorney the next day to review the new language being suggested.  A motion to move forward to discuss language change with the attorneys was made by Sarah Skrobis, with a second by Marian Hackney.  All board members voted in support of this motion.  Dan will return to the March TBC Board meeting to present any recommendations for wording offered by the attorney.   </w:t>
      </w:r>
    </w:p>
    <w:p w:rsidR="00000000" w:rsidDel="00000000" w:rsidP="00000000" w:rsidRDefault="00000000" w:rsidRPr="00000000" w14:paraId="00000015">
      <w:pPr>
        <w:contextualSpacing w:val="0"/>
        <w:rPr/>
      </w:pPr>
      <w:r w:rsidDel="00000000" w:rsidR="00000000" w:rsidRPr="00000000">
        <w:rPr>
          <w:b w:val="1"/>
          <w:rtl w:val="0"/>
        </w:rPr>
        <w:t xml:space="preserve">New Business</w:t>
      </w:r>
      <w:r w:rsidDel="00000000" w:rsidR="00000000" w:rsidRPr="00000000">
        <w:rPr>
          <w:rtl w:val="0"/>
        </w:rPr>
        <w:t xml:space="preserve">: None</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Motion for Adjournment was made by Dan Swift with a second from  Alicia Cummings. All members voted in favor of adjourning the meeting.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