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E533A" w14:textId="77777777" w:rsidR="00F60199" w:rsidRPr="00065660" w:rsidRDefault="00F60199" w:rsidP="005A7430">
      <w:pPr>
        <w:tabs>
          <w:tab w:val="left" w:pos="1470"/>
        </w:tabs>
        <w:spacing w:after="120" w:line="240" w:lineRule="auto"/>
        <w:rPr>
          <w:rFonts w:ascii="Times New Roman" w:hAnsi="Times New Roman" w:cs="Times New Roman"/>
          <w:sz w:val="23"/>
          <w:szCs w:val="23"/>
        </w:rPr>
      </w:pPr>
    </w:p>
    <w:p w14:paraId="6C7BB701" w14:textId="77777777" w:rsidR="001723AE" w:rsidRPr="00065660" w:rsidRDefault="001723AE" w:rsidP="005A7430">
      <w:pPr>
        <w:tabs>
          <w:tab w:val="left" w:pos="1470"/>
        </w:tabs>
        <w:spacing w:after="120" w:line="240" w:lineRule="auto"/>
        <w:rPr>
          <w:rFonts w:ascii="Times New Roman" w:hAnsi="Times New Roman" w:cs="Times New Roman"/>
          <w:sz w:val="23"/>
          <w:szCs w:val="23"/>
        </w:rPr>
      </w:pPr>
    </w:p>
    <w:p w14:paraId="61288085" w14:textId="77777777" w:rsidR="00A800B4" w:rsidRPr="00065660" w:rsidRDefault="00A800B4" w:rsidP="005A7430">
      <w:pPr>
        <w:tabs>
          <w:tab w:val="left" w:pos="1470"/>
        </w:tabs>
        <w:spacing w:after="120" w:line="240" w:lineRule="auto"/>
        <w:jc w:val="center"/>
        <w:rPr>
          <w:rFonts w:ascii="Times New Roman" w:hAnsi="Times New Roman" w:cs="Times New Roman"/>
          <w:b/>
          <w:sz w:val="23"/>
          <w:szCs w:val="23"/>
        </w:rPr>
      </w:pPr>
    </w:p>
    <w:p w14:paraId="505A75BA" w14:textId="518E1467" w:rsidR="000F291B" w:rsidRPr="00065660" w:rsidRDefault="00A0646F" w:rsidP="00A0646F">
      <w:pPr>
        <w:tabs>
          <w:tab w:val="left" w:pos="1470"/>
        </w:tabs>
        <w:spacing w:after="120" w:line="240" w:lineRule="auto"/>
        <w:jc w:val="center"/>
        <w:rPr>
          <w:rFonts w:ascii="Times New Roman" w:hAnsi="Times New Roman" w:cs="Times New Roman"/>
          <w:b/>
          <w:sz w:val="23"/>
          <w:szCs w:val="23"/>
        </w:rPr>
      </w:pPr>
      <w:r>
        <w:rPr>
          <w:rFonts w:ascii="Times New Roman" w:hAnsi="Times New Roman" w:cs="Times New Roman"/>
          <w:b/>
          <w:sz w:val="23"/>
          <w:szCs w:val="23"/>
        </w:rPr>
        <w:t xml:space="preserve">REQUEST FOR </w:t>
      </w:r>
      <w:r w:rsidR="00E74F79">
        <w:rPr>
          <w:rFonts w:ascii="Times New Roman" w:hAnsi="Times New Roman" w:cs="Times New Roman"/>
          <w:b/>
          <w:sz w:val="23"/>
          <w:szCs w:val="23"/>
        </w:rPr>
        <w:t xml:space="preserve">UNSEALED </w:t>
      </w:r>
      <w:r>
        <w:rPr>
          <w:rFonts w:ascii="Times New Roman" w:hAnsi="Times New Roman" w:cs="Times New Roman"/>
          <w:b/>
          <w:sz w:val="23"/>
          <w:szCs w:val="23"/>
        </w:rPr>
        <w:t>PROPOSAL</w:t>
      </w:r>
    </w:p>
    <w:p w14:paraId="06EBCAAF" w14:textId="6ABEF529" w:rsidR="00A640B0" w:rsidRDefault="002038D8" w:rsidP="005A7430">
      <w:pPr>
        <w:tabs>
          <w:tab w:val="left" w:pos="1470"/>
        </w:tabs>
        <w:spacing w:after="120" w:line="240" w:lineRule="auto"/>
        <w:jc w:val="center"/>
        <w:rPr>
          <w:rFonts w:ascii="Times New Roman" w:hAnsi="Times New Roman" w:cs="Times New Roman"/>
          <w:b/>
          <w:sz w:val="23"/>
          <w:szCs w:val="23"/>
        </w:rPr>
      </w:pPr>
      <w:r>
        <w:rPr>
          <w:rFonts w:ascii="Times New Roman" w:hAnsi="Times New Roman" w:cs="Times New Roman"/>
          <w:b/>
          <w:sz w:val="23"/>
          <w:szCs w:val="23"/>
        </w:rPr>
        <w:t>May 7, 2024</w:t>
      </w:r>
    </w:p>
    <w:p w14:paraId="7BC91F23" w14:textId="77777777" w:rsidR="00A0646F" w:rsidRPr="00065660" w:rsidRDefault="00A0646F" w:rsidP="005A7430">
      <w:pPr>
        <w:tabs>
          <w:tab w:val="left" w:pos="1470"/>
        </w:tabs>
        <w:spacing w:after="120" w:line="240" w:lineRule="auto"/>
        <w:jc w:val="center"/>
        <w:rPr>
          <w:rFonts w:ascii="Times New Roman" w:hAnsi="Times New Roman" w:cs="Times New Roman"/>
          <w:b/>
          <w:sz w:val="23"/>
          <w:szCs w:val="23"/>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9"/>
        <w:gridCol w:w="7061"/>
      </w:tblGrid>
      <w:tr w:rsidR="00DC2BB1" w:rsidRPr="00065660" w14:paraId="6B1632AC" w14:textId="77777777" w:rsidTr="003A4258">
        <w:trPr>
          <w:trHeight w:val="432"/>
        </w:trPr>
        <w:tc>
          <w:tcPr>
            <w:tcW w:w="2389" w:type="dxa"/>
            <w:vAlign w:val="center"/>
          </w:tcPr>
          <w:p w14:paraId="1D5D4D8F" w14:textId="03E6436D" w:rsidR="00DC2BB1" w:rsidRPr="00720EB0" w:rsidRDefault="00E74F79" w:rsidP="00A2200C">
            <w:pPr>
              <w:tabs>
                <w:tab w:val="left" w:pos="1470"/>
              </w:tabs>
              <w:rPr>
                <w:rFonts w:ascii="Times New Roman" w:hAnsi="Times New Roman" w:cs="Times New Roman"/>
                <w:b/>
                <w:sz w:val="23"/>
                <w:szCs w:val="23"/>
              </w:rPr>
            </w:pPr>
            <w:r>
              <w:rPr>
                <w:rFonts w:ascii="Times New Roman" w:hAnsi="Times New Roman" w:cs="Times New Roman"/>
                <w:b/>
                <w:sz w:val="23"/>
                <w:szCs w:val="23"/>
              </w:rPr>
              <w:t>U</w:t>
            </w:r>
            <w:r w:rsidR="00A0646F" w:rsidRPr="00720EB0">
              <w:rPr>
                <w:rFonts w:ascii="Times New Roman" w:hAnsi="Times New Roman" w:cs="Times New Roman"/>
                <w:b/>
                <w:sz w:val="23"/>
                <w:szCs w:val="23"/>
              </w:rPr>
              <w:t>RFP #:</w:t>
            </w:r>
          </w:p>
        </w:tc>
        <w:tc>
          <w:tcPr>
            <w:tcW w:w="7061" w:type="dxa"/>
            <w:vAlign w:val="center"/>
          </w:tcPr>
          <w:p w14:paraId="1F751E40" w14:textId="7A8BCBD0" w:rsidR="00DC2BB1" w:rsidRPr="00720EB0" w:rsidRDefault="003C5FF1" w:rsidP="00A2200C">
            <w:pPr>
              <w:tabs>
                <w:tab w:val="left" w:pos="1470"/>
              </w:tabs>
              <w:rPr>
                <w:rFonts w:ascii="Times New Roman" w:hAnsi="Times New Roman" w:cs="Times New Roman"/>
                <w:b/>
                <w:sz w:val="23"/>
                <w:szCs w:val="23"/>
              </w:rPr>
            </w:pPr>
            <w:r>
              <w:rPr>
                <w:rFonts w:ascii="Times New Roman" w:hAnsi="Times New Roman" w:cs="Times New Roman"/>
                <w:b/>
                <w:sz w:val="23"/>
                <w:szCs w:val="23"/>
              </w:rPr>
              <w:t>U</w:t>
            </w:r>
            <w:r w:rsidR="00A04750" w:rsidRPr="00720EB0">
              <w:rPr>
                <w:rFonts w:ascii="Times New Roman" w:hAnsi="Times New Roman" w:cs="Times New Roman"/>
                <w:b/>
                <w:sz w:val="23"/>
                <w:szCs w:val="23"/>
              </w:rPr>
              <w:t>RFP# 00124</w:t>
            </w:r>
          </w:p>
        </w:tc>
      </w:tr>
      <w:tr w:rsidR="00DC2BB1" w:rsidRPr="00065660" w14:paraId="7ABBA480" w14:textId="77777777" w:rsidTr="003A4258">
        <w:trPr>
          <w:trHeight w:val="432"/>
        </w:trPr>
        <w:tc>
          <w:tcPr>
            <w:tcW w:w="2389" w:type="dxa"/>
            <w:vAlign w:val="center"/>
          </w:tcPr>
          <w:p w14:paraId="4DA2DDE1" w14:textId="5C220384" w:rsidR="00DC2BB1" w:rsidRPr="00065660" w:rsidRDefault="00A0646F" w:rsidP="00A2200C">
            <w:pPr>
              <w:tabs>
                <w:tab w:val="left" w:pos="1470"/>
              </w:tabs>
              <w:rPr>
                <w:rFonts w:ascii="Times New Roman" w:hAnsi="Times New Roman" w:cs="Times New Roman"/>
                <w:b/>
                <w:sz w:val="23"/>
                <w:szCs w:val="23"/>
              </w:rPr>
            </w:pPr>
            <w:r>
              <w:rPr>
                <w:rFonts w:ascii="Times New Roman" w:hAnsi="Times New Roman" w:cs="Times New Roman"/>
                <w:b/>
                <w:sz w:val="23"/>
                <w:szCs w:val="23"/>
              </w:rPr>
              <w:t>TITLE</w:t>
            </w:r>
          </w:p>
        </w:tc>
        <w:tc>
          <w:tcPr>
            <w:tcW w:w="7061" w:type="dxa"/>
            <w:vAlign w:val="center"/>
          </w:tcPr>
          <w:p w14:paraId="7C26E211" w14:textId="1CBD438C" w:rsidR="00DC2BB1" w:rsidRPr="00720EB0" w:rsidRDefault="000420E3" w:rsidP="00A2200C">
            <w:pPr>
              <w:tabs>
                <w:tab w:val="left" w:pos="1470"/>
              </w:tabs>
              <w:rPr>
                <w:rFonts w:ascii="Times New Roman" w:hAnsi="Times New Roman" w:cs="Times New Roman"/>
                <w:b/>
                <w:sz w:val="23"/>
                <w:szCs w:val="23"/>
              </w:rPr>
            </w:pPr>
            <w:r w:rsidRPr="00720EB0">
              <w:rPr>
                <w:rFonts w:ascii="Times New Roman" w:hAnsi="Times New Roman" w:cs="Times New Roman"/>
                <w:b/>
                <w:sz w:val="23"/>
                <w:szCs w:val="23"/>
              </w:rPr>
              <w:t xml:space="preserve">Tourism Data Gathering, Analysis, </w:t>
            </w:r>
            <w:r w:rsidR="004E50CD" w:rsidRPr="00720EB0">
              <w:rPr>
                <w:rFonts w:ascii="Times New Roman" w:hAnsi="Times New Roman" w:cs="Times New Roman"/>
                <w:b/>
                <w:sz w:val="23"/>
                <w:szCs w:val="23"/>
              </w:rPr>
              <w:t xml:space="preserve">Marketing </w:t>
            </w:r>
            <w:r w:rsidRPr="00720EB0">
              <w:rPr>
                <w:rFonts w:ascii="Times New Roman" w:hAnsi="Times New Roman" w:cs="Times New Roman"/>
                <w:b/>
                <w:sz w:val="23"/>
                <w:szCs w:val="23"/>
              </w:rPr>
              <w:t xml:space="preserve">Research, and Reporting </w:t>
            </w:r>
            <w:r w:rsidR="004E50CD" w:rsidRPr="00720EB0">
              <w:rPr>
                <w:rFonts w:ascii="Times New Roman" w:hAnsi="Times New Roman" w:cs="Times New Roman"/>
                <w:b/>
                <w:sz w:val="23"/>
                <w:szCs w:val="23"/>
              </w:rPr>
              <w:t>Services and Software</w:t>
            </w:r>
          </w:p>
        </w:tc>
      </w:tr>
      <w:tr w:rsidR="00A0646F" w:rsidRPr="009072D7" w14:paraId="41A34F63" w14:textId="77777777" w:rsidTr="003A4258">
        <w:trPr>
          <w:trHeight w:val="432"/>
        </w:trPr>
        <w:tc>
          <w:tcPr>
            <w:tcW w:w="2389" w:type="dxa"/>
            <w:vAlign w:val="center"/>
          </w:tcPr>
          <w:p w14:paraId="4C6F857E" w14:textId="6F213A31" w:rsidR="00A0646F" w:rsidRPr="009072D7" w:rsidRDefault="000420E3" w:rsidP="00A2200C">
            <w:pPr>
              <w:tabs>
                <w:tab w:val="left" w:pos="1470"/>
              </w:tabs>
              <w:rPr>
                <w:rFonts w:ascii="Times New Roman" w:hAnsi="Times New Roman" w:cs="Times New Roman"/>
                <w:b/>
                <w:sz w:val="23"/>
                <w:szCs w:val="23"/>
              </w:rPr>
            </w:pPr>
            <w:r w:rsidRPr="009072D7">
              <w:rPr>
                <w:rFonts w:ascii="Times New Roman" w:hAnsi="Times New Roman" w:cs="Times New Roman"/>
                <w:b/>
                <w:sz w:val="23"/>
                <w:szCs w:val="23"/>
              </w:rPr>
              <w:t>OPENING DATE:</w:t>
            </w:r>
          </w:p>
        </w:tc>
        <w:tc>
          <w:tcPr>
            <w:tcW w:w="7061" w:type="dxa"/>
            <w:vAlign w:val="center"/>
          </w:tcPr>
          <w:p w14:paraId="6D611D06" w14:textId="573D02BE" w:rsidR="00A0646F" w:rsidRPr="009072D7" w:rsidRDefault="000420E3" w:rsidP="00A2200C">
            <w:pPr>
              <w:tabs>
                <w:tab w:val="left" w:pos="1470"/>
              </w:tabs>
              <w:rPr>
                <w:rFonts w:ascii="Times New Roman" w:hAnsi="Times New Roman" w:cs="Times New Roman"/>
                <w:b/>
                <w:sz w:val="23"/>
                <w:szCs w:val="23"/>
              </w:rPr>
            </w:pPr>
            <w:r w:rsidRPr="009072D7">
              <w:rPr>
                <w:rFonts w:ascii="Times New Roman" w:hAnsi="Times New Roman" w:cs="Times New Roman"/>
                <w:b/>
                <w:sz w:val="23"/>
                <w:szCs w:val="23"/>
              </w:rPr>
              <w:t xml:space="preserve">May </w:t>
            </w:r>
            <w:r w:rsidR="009072D7" w:rsidRPr="009072D7">
              <w:rPr>
                <w:rFonts w:ascii="Times New Roman" w:hAnsi="Times New Roman" w:cs="Times New Roman"/>
                <w:b/>
                <w:sz w:val="23"/>
                <w:szCs w:val="23"/>
              </w:rPr>
              <w:t>7</w:t>
            </w:r>
            <w:r w:rsidRPr="009072D7">
              <w:rPr>
                <w:rFonts w:ascii="Times New Roman" w:hAnsi="Times New Roman" w:cs="Times New Roman"/>
                <w:b/>
                <w:sz w:val="23"/>
                <w:szCs w:val="23"/>
              </w:rPr>
              <w:t>, 2024</w:t>
            </w:r>
          </w:p>
        </w:tc>
      </w:tr>
      <w:tr w:rsidR="00A0646F" w:rsidRPr="00065660" w14:paraId="7B8071AD" w14:textId="77777777" w:rsidTr="003A4258">
        <w:trPr>
          <w:trHeight w:val="432"/>
        </w:trPr>
        <w:tc>
          <w:tcPr>
            <w:tcW w:w="2389" w:type="dxa"/>
            <w:vAlign w:val="center"/>
          </w:tcPr>
          <w:p w14:paraId="32DF31EF" w14:textId="710CA134" w:rsidR="00A0646F" w:rsidRPr="009072D7" w:rsidRDefault="003A4258" w:rsidP="00A2200C">
            <w:pPr>
              <w:tabs>
                <w:tab w:val="left" w:pos="1470"/>
              </w:tabs>
              <w:rPr>
                <w:rFonts w:ascii="Times New Roman" w:hAnsi="Times New Roman" w:cs="Times New Roman"/>
                <w:b/>
                <w:sz w:val="23"/>
                <w:szCs w:val="23"/>
              </w:rPr>
            </w:pPr>
            <w:r w:rsidRPr="009072D7">
              <w:rPr>
                <w:rFonts w:ascii="Times New Roman" w:hAnsi="Times New Roman" w:cs="Times New Roman"/>
                <w:b/>
                <w:sz w:val="23"/>
                <w:szCs w:val="23"/>
              </w:rPr>
              <w:t>DUE DATE:</w:t>
            </w:r>
          </w:p>
        </w:tc>
        <w:tc>
          <w:tcPr>
            <w:tcW w:w="7061" w:type="dxa"/>
            <w:vAlign w:val="center"/>
          </w:tcPr>
          <w:p w14:paraId="378B7125" w14:textId="3208DDC7" w:rsidR="00A0646F" w:rsidRPr="009072D7" w:rsidRDefault="004E50CD" w:rsidP="00A2200C">
            <w:pPr>
              <w:tabs>
                <w:tab w:val="left" w:pos="1470"/>
              </w:tabs>
              <w:rPr>
                <w:rFonts w:ascii="Times New Roman" w:hAnsi="Times New Roman" w:cs="Times New Roman"/>
                <w:b/>
                <w:sz w:val="23"/>
                <w:szCs w:val="23"/>
              </w:rPr>
            </w:pPr>
            <w:r w:rsidRPr="009072D7">
              <w:rPr>
                <w:rFonts w:ascii="Times New Roman" w:hAnsi="Times New Roman" w:cs="Times New Roman"/>
                <w:b/>
                <w:sz w:val="23"/>
                <w:szCs w:val="23"/>
              </w:rPr>
              <w:t xml:space="preserve">May </w:t>
            </w:r>
            <w:r w:rsidR="009072D7" w:rsidRPr="009072D7">
              <w:rPr>
                <w:rFonts w:ascii="Times New Roman" w:hAnsi="Times New Roman" w:cs="Times New Roman"/>
                <w:b/>
                <w:sz w:val="23"/>
                <w:szCs w:val="23"/>
              </w:rPr>
              <w:t>21</w:t>
            </w:r>
            <w:r w:rsidRPr="009072D7">
              <w:rPr>
                <w:rFonts w:ascii="Times New Roman" w:hAnsi="Times New Roman" w:cs="Times New Roman"/>
                <w:b/>
                <w:sz w:val="23"/>
                <w:szCs w:val="23"/>
              </w:rPr>
              <w:t>, 2024</w:t>
            </w:r>
            <w:r w:rsidR="009072D7" w:rsidRPr="009072D7">
              <w:rPr>
                <w:rFonts w:ascii="Times New Roman" w:hAnsi="Times New Roman" w:cs="Times New Roman"/>
                <w:b/>
                <w:sz w:val="23"/>
                <w:szCs w:val="23"/>
              </w:rPr>
              <w:t>, 5:00 PM EST</w:t>
            </w:r>
          </w:p>
        </w:tc>
      </w:tr>
    </w:tbl>
    <w:p w14:paraId="0361ABBF" w14:textId="77777777" w:rsidR="009072D7" w:rsidRDefault="009072D7" w:rsidP="00A571CA">
      <w:pPr>
        <w:tabs>
          <w:tab w:val="left" w:pos="1470"/>
        </w:tabs>
        <w:spacing w:after="120" w:line="240" w:lineRule="auto"/>
        <w:jc w:val="both"/>
        <w:rPr>
          <w:rFonts w:ascii="Times New Roman" w:hAnsi="Times New Roman" w:cs="Times New Roman"/>
          <w:sz w:val="23"/>
          <w:szCs w:val="23"/>
        </w:rPr>
      </w:pPr>
    </w:p>
    <w:p w14:paraId="14412E9F" w14:textId="6A6F6E67" w:rsidR="00D17699" w:rsidRPr="009072D7" w:rsidRDefault="005E103B" w:rsidP="00A571CA">
      <w:pPr>
        <w:tabs>
          <w:tab w:val="left" w:pos="1470"/>
        </w:tabs>
        <w:spacing w:after="120" w:line="240" w:lineRule="auto"/>
        <w:jc w:val="both"/>
        <w:rPr>
          <w:rFonts w:ascii="Times New Roman" w:hAnsi="Times New Roman" w:cs="Times New Roman"/>
          <w:sz w:val="23"/>
          <w:szCs w:val="23"/>
        </w:rPr>
      </w:pPr>
      <w:r w:rsidRPr="009072D7">
        <w:rPr>
          <w:rFonts w:ascii="Times New Roman" w:hAnsi="Times New Roman" w:cs="Times New Roman"/>
          <w:sz w:val="23"/>
          <w:szCs w:val="23"/>
        </w:rPr>
        <w:t xml:space="preserve">The </w:t>
      </w:r>
      <w:r w:rsidR="00E4271C" w:rsidRPr="009072D7">
        <w:rPr>
          <w:rFonts w:ascii="Times New Roman" w:hAnsi="Times New Roman" w:cs="Times New Roman"/>
          <w:sz w:val="23"/>
          <w:szCs w:val="23"/>
        </w:rPr>
        <w:t>City of Staunton</w:t>
      </w:r>
      <w:r w:rsidRPr="009072D7">
        <w:rPr>
          <w:rFonts w:ascii="Times New Roman" w:hAnsi="Times New Roman" w:cs="Times New Roman"/>
          <w:sz w:val="23"/>
          <w:szCs w:val="23"/>
        </w:rPr>
        <w:t xml:space="preserve"> </w:t>
      </w:r>
      <w:r w:rsidR="006C6EF7" w:rsidRPr="009072D7">
        <w:rPr>
          <w:rFonts w:ascii="Times New Roman" w:hAnsi="Times New Roman" w:cs="Times New Roman"/>
          <w:sz w:val="23"/>
          <w:szCs w:val="23"/>
        </w:rPr>
        <w:t>Tourism</w:t>
      </w:r>
      <w:r w:rsidR="001E171C" w:rsidRPr="009072D7">
        <w:rPr>
          <w:rFonts w:ascii="Times New Roman" w:hAnsi="Times New Roman" w:cs="Times New Roman"/>
          <w:sz w:val="23"/>
          <w:szCs w:val="23"/>
        </w:rPr>
        <w:t xml:space="preserve"> Department</w:t>
      </w:r>
      <w:r w:rsidRPr="009072D7">
        <w:rPr>
          <w:rFonts w:ascii="Times New Roman" w:hAnsi="Times New Roman" w:cs="Times New Roman"/>
          <w:sz w:val="23"/>
          <w:szCs w:val="23"/>
        </w:rPr>
        <w:t xml:space="preserve"> is currently seeking </w:t>
      </w:r>
      <w:r w:rsidR="00E74F79">
        <w:rPr>
          <w:rFonts w:ascii="Times New Roman" w:hAnsi="Times New Roman" w:cs="Times New Roman"/>
          <w:sz w:val="23"/>
          <w:szCs w:val="23"/>
        </w:rPr>
        <w:t>proposals</w:t>
      </w:r>
      <w:r w:rsidRPr="009072D7">
        <w:rPr>
          <w:rFonts w:ascii="Times New Roman" w:hAnsi="Times New Roman" w:cs="Times New Roman"/>
          <w:sz w:val="23"/>
          <w:szCs w:val="23"/>
        </w:rPr>
        <w:t xml:space="preserve"> for </w:t>
      </w:r>
      <w:r w:rsidR="00633958" w:rsidRPr="009072D7">
        <w:rPr>
          <w:rFonts w:ascii="Times New Roman" w:hAnsi="Times New Roman" w:cs="Times New Roman"/>
          <w:b/>
          <w:bCs/>
          <w:sz w:val="23"/>
          <w:szCs w:val="23"/>
        </w:rPr>
        <w:t xml:space="preserve">Tourism Data Gathering, Analysis, </w:t>
      </w:r>
      <w:r w:rsidR="004E50CD" w:rsidRPr="009072D7">
        <w:rPr>
          <w:rFonts w:ascii="Times New Roman" w:hAnsi="Times New Roman" w:cs="Times New Roman"/>
          <w:b/>
          <w:bCs/>
          <w:sz w:val="23"/>
          <w:szCs w:val="23"/>
        </w:rPr>
        <w:t xml:space="preserve">Marketing </w:t>
      </w:r>
      <w:r w:rsidR="00633958" w:rsidRPr="009072D7">
        <w:rPr>
          <w:rFonts w:ascii="Times New Roman" w:hAnsi="Times New Roman" w:cs="Times New Roman"/>
          <w:b/>
          <w:bCs/>
          <w:sz w:val="23"/>
          <w:szCs w:val="23"/>
        </w:rPr>
        <w:t>Research, and Reporting Services and Software</w:t>
      </w:r>
      <w:r w:rsidRPr="009072D7">
        <w:rPr>
          <w:rFonts w:ascii="Times New Roman" w:hAnsi="Times New Roman" w:cs="Times New Roman"/>
          <w:sz w:val="23"/>
          <w:szCs w:val="23"/>
        </w:rPr>
        <w:t xml:space="preserve">. </w:t>
      </w:r>
    </w:p>
    <w:p w14:paraId="3E2E8050" w14:textId="2A026173" w:rsidR="00FC406F" w:rsidRPr="009072D7" w:rsidRDefault="00233342" w:rsidP="00A571CA">
      <w:pPr>
        <w:tabs>
          <w:tab w:val="left" w:pos="1470"/>
        </w:tabs>
        <w:spacing w:after="120" w:line="240" w:lineRule="auto"/>
        <w:jc w:val="both"/>
        <w:rPr>
          <w:rFonts w:ascii="Times New Roman" w:hAnsi="Times New Roman" w:cs="Times New Roman"/>
          <w:sz w:val="23"/>
          <w:szCs w:val="23"/>
        </w:rPr>
      </w:pPr>
      <w:r w:rsidRPr="009072D7">
        <w:rPr>
          <w:rFonts w:ascii="Times New Roman" w:hAnsi="Times New Roman" w:cs="Times New Roman"/>
          <w:sz w:val="23"/>
          <w:szCs w:val="23"/>
        </w:rPr>
        <w:t xml:space="preserve">This solicitation will be awarded based upon the </w:t>
      </w:r>
      <w:r w:rsidR="00F605E6" w:rsidRPr="009072D7">
        <w:rPr>
          <w:rFonts w:ascii="Times New Roman" w:hAnsi="Times New Roman" w:cs="Times New Roman"/>
          <w:sz w:val="23"/>
          <w:szCs w:val="23"/>
        </w:rPr>
        <w:t>proposal</w:t>
      </w:r>
      <w:r w:rsidRPr="009072D7">
        <w:rPr>
          <w:rFonts w:ascii="Times New Roman" w:hAnsi="Times New Roman" w:cs="Times New Roman"/>
          <w:sz w:val="23"/>
          <w:szCs w:val="23"/>
        </w:rPr>
        <w:t xml:space="preserve"> that is deemed to be the most responsive and of greatest benefit to</w:t>
      </w:r>
      <w:r w:rsidR="00324968" w:rsidRPr="009072D7">
        <w:rPr>
          <w:rFonts w:ascii="Times New Roman" w:hAnsi="Times New Roman" w:cs="Times New Roman"/>
          <w:sz w:val="23"/>
          <w:szCs w:val="23"/>
        </w:rPr>
        <w:t xml:space="preserve"> the </w:t>
      </w:r>
      <w:r w:rsidR="00E4271C" w:rsidRPr="009072D7">
        <w:rPr>
          <w:rFonts w:ascii="Times New Roman" w:hAnsi="Times New Roman" w:cs="Times New Roman"/>
          <w:sz w:val="23"/>
          <w:szCs w:val="23"/>
        </w:rPr>
        <w:t>City of Staunton</w:t>
      </w:r>
      <w:r w:rsidRPr="009072D7">
        <w:rPr>
          <w:rFonts w:ascii="Times New Roman" w:hAnsi="Times New Roman" w:cs="Times New Roman"/>
          <w:sz w:val="23"/>
          <w:szCs w:val="23"/>
        </w:rPr>
        <w:t xml:space="preserve">. The Offeror with the lowest price is not guaranteed award of this contract. </w:t>
      </w:r>
    </w:p>
    <w:p w14:paraId="27D0752C" w14:textId="74A115D5" w:rsidR="00F676D3" w:rsidRPr="009072D7" w:rsidRDefault="00F676D3" w:rsidP="00A571CA">
      <w:pPr>
        <w:tabs>
          <w:tab w:val="left" w:pos="1470"/>
        </w:tabs>
        <w:spacing w:after="120" w:line="240" w:lineRule="auto"/>
        <w:jc w:val="both"/>
        <w:rPr>
          <w:rFonts w:ascii="Times New Roman" w:hAnsi="Times New Roman" w:cs="Times New Roman"/>
          <w:sz w:val="23"/>
          <w:szCs w:val="23"/>
        </w:rPr>
      </w:pPr>
      <w:r w:rsidRPr="009072D7">
        <w:rPr>
          <w:rFonts w:ascii="Times New Roman" w:hAnsi="Times New Roman" w:cs="Times New Roman"/>
          <w:sz w:val="23"/>
          <w:szCs w:val="23"/>
        </w:rPr>
        <w:t>This solicitation will be awarded as a one (1) year contract with an option</w:t>
      </w:r>
      <w:r w:rsidR="00F605E6" w:rsidRPr="009072D7">
        <w:rPr>
          <w:rFonts w:ascii="Times New Roman" w:hAnsi="Times New Roman" w:cs="Times New Roman"/>
          <w:sz w:val="23"/>
          <w:szCs w:val="23"/>
        </w:rPr>
        <w:t xml:space="preserve"> to renew</w:t>
      </w:r>
      <w:r w:rsidRPr="009072D7">
        <w:rPr>
          <w:rFonts w:ascii="Times New Roman" w:hAnsi="Times New Roman" w:cs="Times New Roman"/>
          <w:sz w:val="23"/>
          <w:szCs w:val="23"/>
        </w:rPr>
        <w:t xml:space="preserve"> for </w:t>
      </w:r>
      <w:r w:rsidR="008237DF" w:rsidRPr="009072D7">
        <w:rPr>
          <w:rFonts w:ascii="Times New Roman" w:hAnsi="Times New Roman" w:cs="Times New Roman"/>
          <w:sz w:val="23"/>
          <w:szCs w:val="23"/>
        </w:rPr>
        <w:t>four (4) one-year renewals.</w:t>
      </w:r>
    </w:p>
    <w:p w14:paraId="18FD48F8" w14:textId="4B6A7C89" w:rsidR="00FC406F" w:rsidRPr="00065660" w:rsidRDefault="00324968" w:rsidP="00A571CA">
      <w:pPr>
        <w:tabs>
          <w:tab w:val="left" w:pos="1470"/>
        </w:tabs>
        <w:spacing w:after="120" w:line="240" w:lineRule="auto"/>
        <w:jc w:val="both"/>
        <w:rPr>
          <w:rFonts w:ascii="Times New Roman" w:hAnsi="Times New Roman" w:cs="Times New Roman"/>
          <w:sz w:val="23"/>
          <w:szCs w:val="23"/>
        </w:rPr>
      </w:pPr>
      <w:r w:rsidRPr="009072D7">
        <w:rPr>
          <w:rFonts w:ascii="Times New Roman" w:hAnsi="Times New Roman" w:cs="Times New Roman"/>
          <w:sz w:val="23"/>
          <w:szCs w:val="23"/>
        </w:rPr>
        <w:t xml:space="preserve">The </w:t>
      </w:r>
      <w:r w:rsidR="00E4271C" w:rsidRPr="009072D7">
        <w:rPr>
          <w:rFonts w:ascii="Times New Roman" w:hAnsi="Times New Roman" w:cs="Times New Roman"/>
          <w:sz w:val="23"/>
          <w:szCs w:val="23"/>
        </w:rPr>
        <w:t>City of Staunton</w:t>
      </w:r>
      <w:r w:rsidR="00233342" w:rsidRPr="009072D7">
        <w:rPr>
          <w:rFonts w:ascii="Times New Roman" w:hAnsi="Times New Roman" w:cs="Times New Roman"/>
          <w:sz w:val="23"/>
          <w:szCs w:val="23"/>
        </w:rPr>
        <w:t xml:space="preserve"> may cancel this </w:t>
      </w:r>
      <w:r w:rsidR="00722A2D">
        <w:rPr>
          <w:rFonts w:ascii="Times New Roman" w:hAnsi="Times New Roman" w:cs="Times New Roman"/>
          <w:sz w:val="23"/>
          <w:szCs w:val="23"/>
        </w:rPr>
        <w:t>U</w:t>
      </w:r>
      <w:r w:rsidR="00F605E6" w:rsidRPr="009072D7">
        <w:rPr>
          <w:rFonts w:ascii="Times New Roman" w:hAnsi="Times New Roman" w:cs="Times New Roman"/>
          <w:sz w:val="23"/>
          <w:szCs w:val="23"/>
        </w:rPr>
        <w:t>RFP</w:t>
      </w:r>
      <w:r w:rsidR="00233342" w:rsidRPr="009072D7">
        <w:rPr>
          <w:rFonts w:ascii="Times New Roman" w:hAnsi="Times New Roman" w:cs="Times New Roman"/>
          <w:sz w:val="23"/>
          <w:szCs w:val="23"/>
        </w:rPr>
        <w:t xml:space="preserve"> or reject </w:t>
      </w:r>
      <w:r w:rsidR="00F605E6" w:rsidRPr="009072D7">
        <w:rPr>
          <w:rFonts w:ascii="Times New Roman" w:hAnsi="Times New Roman" w:cs="Times New Roman"/>
          <w:sz w:val="23"/>
          <w:szCs w:val="23"/>
        </w:rPr>
        <w:t>proposals</w:t>
      </w:r>
      <w:r w:rsidR="00233342" w:rsidRPr="009072D7">
        <w:rPr>
          <w:rFonts w:ascii="Times New Roman" w:hAnsi="Times New Roman" w:cs="Times New Roman"/>
          <w:sz w:val="23"/>
          <w:szCs w:val="23"/>
        </w:rPr>
        <w:t xml:space="preserve"> at any time prior to an award and is not required to furnish a statement of the reasons why a particular </w:t>
      </w:r>
      <w:r w:rsidR="00F605E6" w:rsidRPr="009072D7">
        <w:rPr>
          <w:rFonts w:ascii="Times New Roman" w:hAnsi="Times New Roman" w:cs="Times New Roman"/>
          <w:sz w:val="23"/>
          <w:szCs w:val="23"/>
        </w:rPr>
        <w:t>proposal</w:t>
      </w:r>
      <w:r w:rsidR="00233342" w:rsidRPr="009072D7">
        <w:rPr>
          <w:rFonts w:ascii="Times New Roman" w:hAnsi="Times New Roman" w:cs="Times New Roman"/>
          <w:sz w:val="23"/>
          <w:szCs w:val="23"/>
        </w:rPr>
        <w:t xml:space="preserve"> was not deemed to be the most advantageous (Section 2.2-4359D of the Virginia Code).</w:t>
      </w:r>
      <w:r w:rsidR="00233342" w:rsidRPr="00065660">
        <w:rPr>
          <w:rFonts w:ascii="Times New Roman" w:hAnsi="Times New Roman" w:cs="Times New Roman"/>
          <w:sz w:val="23"/>
          <w:szCs w:val="23"/>
        </w:rPr>
        <w:t xml:space="preserve"> </w:t>
      </w:r>
    </w:p>
    <w:p w14:paraId="47E505A5" w14:textId="4542FF41" w:rsidR="00FC406F" w:rsidRPr="00065660" w:rsidRDefault="00233342" w:rsidP="00A571CA">
      <w:pPr>
        <w:tabs>
          <w:tab w:val="left" w:pos="1470"/>
        </w:tabs>
        <w:spacing w:after="120" w:line="240" w:lineRule="auto"/>
        <w:jc w:val="both"/>
        <w:rPr>
          <w:rFonts w:ascii="Times New Roman" w:hAnsi="Times New Roman" w:cs="Times New Roman"/>
          <w:sz w:val="23"/>
          <w:szCs w:val="23"/>
        </w:rPr>
      </w:pPr>
      <w:r w:rsidRPr="00AE0E13">
        <w:rPr>
          <w:rFonts w:ascii="Times New Roman" w:hAnsi="Times New Roman" w:cs="Times New Roman"/>
          <w:sz w:val="23"/>
          <w:szCs w:val="23"/>
        </w:rPr>
        <w:t xml:space="preserve">All </w:t>
      </w:r>
      <w:r w:rsidR="003A7BBF" w:rsidRPr="00AE0E13">
        <w:rPr>
          <w:rFonts w:ascii="Times New Roman" w:hAnsi="Times New Roman" w:cs="Times New Roman"/>
          <w:sz w:val="23"/>
          <w:szCs w:val="23"/>
        </w:rPr>
        <w:t>proposals</w:t>
      </w:r>
      <w:r w:rsidRPr="00AE0E13">
        <w:rPr>
          <w:rFonts w:ascii="Times New Roman" w:hAnsi="Times New Roman" w:cs="Times New Roman"/>
          <w:sz w:val="23"/>
          <w:szCs w:val="23"/>
        </w:rPr>
        <w:t>, detailed product specification sheets, and any other applicable attachment</w:t>
      </w:r>
      <w:r w:rsidR="008237DF" w:rsidRPr="00AE0E13">
        <w:rPr>
          <w:rFonts w:ascii="Times New Roman" w:hAnsi="Times New Roman" w:cs="Times New Roman"/>
          <w:sz w:val="23"/>
          <w:szCs w:val="23"/>
        </w:rPr>
        <w:t>s</w:t>
      </w:r>
      <w:r w:rsidRPr="00AE0E13">
        <w:rPr>
          <w:rFonts w:ascii="Times New Roman" w:hAnsi="Times New Roman" w:cs="Times New Roman"/>
          <w:sz w:val="23"/>
          <w:szCs w:val="23"/>
        </w:rPr>
        <w:t xml:space="preserve"> </w:t>
      </w:r>
      <w:r w:rsidR="00F605E6" w:rsidRPr="00AE0E13">
        <w:rPr>
          <w:rFonts w:ascii="Times New Roman" w:hAnsi="Times New Roman" w:cs="Times New Roman"/>
          <w:sz w:val="23"/>
          <w:szCs w:val="23"/>
        </w:rPr>
        <w:t>shall</w:t>
      </w:r>
      <w:r w:rsidRPr="00AE0E13">
        <w:rPr>
          <w:rFonts w:ascii="Times New Roman" w:hAnsi="Times New Roman" w:cs="Times New Roman"/>
          <w:sz w:val="23"/>
          <w:szCs w:val="23"/>
        </w:rPr>
        <w:t xml:space="preserve"> be submitted </w:t>
      </w:r>
      <w:r w:rsidR="00F605E6" w:rsidRPr="00AE0E13">
        <w:rPr>
          <w:rFonts w:ascii="Times New Roman" w:hAnsi="Times New Roman" w:cs="Times New Roman"/>
          <w:sz w:val="23"/>
          <w:szCs w:val="23"/>
        </w:rPr>
        <w:t xml:space="preserve">via </w:t>
      </w:r>
      <w:r w:rsidR="005C5442" w:rsidRPr="00AE0E13">
        <w:rPr>
          <w:rFonts w:ascii="Times New Roman" w:hAnsi="Times New Roman" w:cs="Times New Roman"/>
          <w:sz w:val="23"/>
          <w:szCs w:val="23"/>
        </w:rPr>
        <w:t>email to</w:t>
      </w:r>
      <w:r w:rsidR="002773B3" w:rsidRPr="00AE0E13">
        <w:rPr>
          <w:rFonts w:ascii="Times New Roman" w:hAnsi="Times New Roman" w:cs="Times New Roman"/>
          <w:sz w:val="23"/>
          <w:szCs w:val="23"/>
        </w:rPr>
        <w:t xml:space="preserve"> </w:t>
      </w:r>
      <w:r w:rsidR="003E0221">
        <w:rPr>
          <w:rFonts w:ascii="Times New Roman" w:hAnsi="Times New Roman" w:cs="Times New Roman"/>
          <w:sz w:val="23"/>
          <w:szCs w:val="23"/>
        </w:rPr>
        <w:t>Samantha J. Johnson</w:t>
      </w:r>
      <w:r w:rsidR="002773B3" w:rsidRPr="00AE0E13">
        <w:rPr>
          <w:rFonts w:ascii="Times New Roman" w:hAnsi="Times New Roman" w:cs="Times New Roman"/>
          <w:sz w:val="23"/>
          <w:szCs w:val="23"/>
        </w:rPr>
        <w:t xml:space="preserve"> (</w:t>
      </w:r>
      <w:hyperlink r:id="rId7" w:history="1">
        <w:r w:rsidR="003E0221">
          <w:rPr>
            <w:rStyle w:val="Hyperlink"/>
            <w:rFonts w:ascii="Times New Roman" w:hAnsi="Times New Roman" w:cs="Times New Roman"/>
            <w:sz w:val="23"/>
            <w:szCs w:val="24"/>
          </w:rPr>
          <w:t>johnsonsj</w:t>
        </w:r>
        <w:r w:rsidR="002773B3" w:rsidRPr="00AE0E13">
          <w:rPr>
            <w:rStyle w:val="Hyperlink"/>
            <w:rFonts w:ascii="Times New Roman" w:hAnsi="Times New Roman" w:cs="Times New Roman"/>
            <w:sz w:val="23"/>
            <w:szCs w:val="24"/>
          </w:rPr>
          <w:t>@ci.staunton.va.us</w:t>
        </w:r>
      </w:hyperlink>
      <w:r w:rsidR="002773B3" w:rsidRPr="00AE0E13">
        <w:rPr>
          <w:rFonts w:ascii="Times New Roman" w:hAnsi="Times New Roman" w:cs="Times New Roman"/>
          <w:sz w:val="23"/>
          <w:szCs w:val="24"/>
        </w:rPr>
        <w:t>)</w:t>
      </w:r>
      <w:r w:rsidR="002773B3" w:rsidRPr="00AE0E13">
        <w:rPr>
          <w:rFonts w:ascii="Times New Roman" w:hAnsi="Times New Roman" w:cs="Times New Roman"/>
          <w:sz w:val="23"/>
          <w:szCs w:val="23"/>
        </w:rPr>
        <w:t xml:space="preserve"> </w:t>
      </w:r>
      <w:r w:rsidRPr="00AE0E13">
        <w:rPr>
          <w:rFonts w:ascii="Times New Roman" w:hAnsi="Times New Roman" w:cs="Times New Roman"/>
          <w:sz w:val="23"/>
          <w:szCs w:val="23"/>
        </w:rPr>
        <w:t xml:space="preserve">no later than </w:t>
      </w:r>
      <w:r w:rsidR="008237DF" w:rsidRPr="00AE0E13">
        <w:rPr>
          <w:rFonts w:ascii="Times New Roman" w:hAnsi="Times New Roman" w:cs="Times New Roman"/>
          <w:b/>
          <w:bCs/>
          <w:sz w:val="23"/>
          <w:szCs w:val="23"/>
        </w:rPr>
        <w:t xml:space="preserve">May </w:t>
      </w:r>
      <w:r w:rsidR="00AE0E13" w:rsidRPr="00AE0E13">
        <w:rPr>
          <w:rFonts w:ascii="Times New Roman" w:hAnsi="Times New Roman" w:cs="Times New Roman"/>
          <w:b/>
          <w:bCs/>
          <w:sz w:val="23"/>
          <w:szCs w:val="23"/>
        </w:rPr>
        <w:t>2</w:t>
      </w:r>
      <w:r w:rsidR="004E50CD" w:rsidRPr="00AE0E13">
        <w:rPr>
          <w:rFonts w:ascii="Times New Roman" w:hAnsi="Times New Roman" w:cs="Times New Roman"/>
          <w:b/>
          <w:bCs/>
          <w:sz w:val="23"/>
          <w:szCs w:val="23"/>
        </w:rPr>
        <w:t>1</w:t>
      </w:r>
      <w:r w:rsidR="008237DF" w:rsidRPr="00AE0E13">
        <w:rPr>
          <w:rFonts w:ascii="Times New Roman" w:hAnsi="Times New Roman" w:cs="Times New Roman"/>
          <w:b/>
          <w:bCs/>
          <w:sz w:val="23"/>
          <w:szCs w:val="23"/>
        </w:rPr>
        <w:t>, 2024</w:t>
      </w:r>
      <w:r w:rsidR="00C0325D" w:rsidRPr="00AE0E13">
        <w:rPr>
          <w:rFonts w:ascii="Times New Roman" w:hAnsi="Times New Roman" w:cs="Times New Roman"/>
          <w:b/>
          <w:bCs/>
          <w:sz w:val="23"/>
          <w:szCs w:val="23"/>
        </w:rPr>
        <w:t xml:space="preserve"> </w:t>
      </w:r>
      <w:r w:rsidRPr="00AE0E13">
        <w:rPr>
          <w:rFonts w:ascii="Times New Roman" w:hAnsi="Times New Roman" w:cs="Times New Roman"/>
          <w:b/>
          <w:bCs/>
          <w:sz w:val="23"/>
          <w:szCs w:val="23"/>
        </w:rPr>
        <w:t xml:space="preserve">at </w:t>
      </w:r>
      <w:r w:rsidR="00AE0E13" w:rsidRPr="00AE0E13">
        <w:rPr>
          <w:rFonts w:ascii="Times New Roman" w:hAnsi="Times New Roman" w:cs="Times New Roman"/>
          <w:b/>
          <w:bCs/>
          <w:sz w:val="23"/>
          <w:szCs w:val="23"/>
        </w:rPr>
        <w:t>5</w:t>
      </w:r>
      <w:r w:rsidRPr="00AE0E13">
        <w:rPr>
          <w:rFonts w:ascii="Times New Roman" w:hAnsi="Times New Roman" w:cs="Times New Roman"/>
          <w:b/>
          <w:bCs/>
          <w:sz w:val="23"/>
          <w:szCs w:val="23"/>
        </w:rPr>
        <w:t>:00 PM</w:t>
      </w:r>
      <w:r w:rsidR="00AE0E13" w:rsidRPr="00FD5802">
        <w:rPr>
          <w:rFonts w:ascii="Times New Roman" w:hAnsi="Times New Roman" w:cs="Times New Roman"/>
          <w:b/>
          <w:bCs/>
          <w:sz w:val="23"/>
          <w:szCs w:val="23"/>
        </w:rPr>
        <w:t xml:space="preserve"> EST</w:t>
      </w:r>
      <w:r w:rsidR="00AE0E13" w:rsidRPr="00AE0E13">
        <w:rPr>
          <w:rFonts w:ascii="Times New Roman" w:hAnsi="Times New Roman" w:cs="Times New Roman"/>
          <w:sz w:val="23"/>
          <w:szCs w:val="23"/>
        </w:rPr>
        <w:t>.</w:t>
      </w:r>
      <w:r w:rsidR="00FD5802">
        <w:rPr>
          <w:rFonts w:ascii="Times New Roman" w:hAnsi="Times New Roman" w:cs="Times New Roman"/>
          <w:sz w:val="23"/>
          <w:szCs w:val="23"/>
        </w:rPr>
        <w:t xml:space="preserve">  The Subject Line of the email shall be:  </w:t>
      </w:r>
      <w:r w:rsidR="00722A2D">
        <w:rPr>
          <w:rFonts w:ascii="Times New Roman" w:hAnsi="Times New Roman" w:cs="Times New Roman"/>
          <w:b/>
          <w:bCs/>
          <w:sz w:val="23"/>
          <w:szCs w:val="23"/>
          <w:u w:val="single"/>
        </w:rPr>
        <w:t>URFP</w:t>
      </w:r>
      <w:r w:rsidR="00FD5802" w:rsidRPr="00815ED5">
        <w:rPr>
          <w:rFonts w:ascii="Times New Roman" w:hAnsi="Times New Roman" w:cs="Times New Roman"/>
          <w:b/>
          <w:bCs/>
          <w:sz w:val="23"/>
          <w:szCs w:val="23"/>
          <w:u w:val="single"/>
        </w:rPr>
        <w:t xml:space="preserve"> 00124 – Final Proposal</w:t>
      </w:r>
    </w:p>
    <w:p w14:paraId="38166395" w14:textId="63F698B1" w:rsidR="001941CC" w:rsidRPr="00065660" w:rsidRDefault="007F40D8" w:rsidP="00A571CA">
      <w:pPr>
        <w:tabs>
          <w:tab w:val="left" w:pos="1470"/>
        </w:tabs>
        <w:spacing w:after="120" w:line="240" w:lineRule="auto"/>
        <w:jc w:val="both"/>
        <w:rPr>
          <w:rFonts w:ascii="Times New Roman" w:hAnsi="Times New Roman" w:cs="Times New Roman"/>
          <w:sz w:val="23"/>
          <w:szCs w:val="23"/>
        </w:rPr>
      </w:pPr>
      <w:r w:rsidRPr="00815ED5">
        <w:rPr>
          <w:rFonts w:ascii="Times New Roman" w:hAnsi="Times New Roman" w:cs="Times New Roman"/>
          <w:sz w:val="23"/>
          <w:szCs w:val="23"/>
        </w:rPr>
        <w:t>A</w:t>
      </w:r>
      <w:r w:rsidR="00233342" w:rsidRPr="00815ED5">
        <w:rPr>
          <w:rFonts w:ascii="Times New Roman" w:hAnsi="Times New Roman" w:cs="Times New Roman"/>
          <w:sz w:val="23"/>
          <w:szCs w:val="23"/>
        </w:rPr>
        <w:t>ny question</w:t>
      </w:r>
      <w:r w:rsidR="005705FA" w:rsidRPr="00815ED5">
        <w:rPr>
          <w:rFonts w:ascii="Times New Roman" w:hAnsi="Times New Roman" w:cs="Times New Roman"/>
          <w:sz w:val="23"/>
          <w:szCs w:val="23"/>
        </w:rPr>
        <w:t>s</w:t>
      </w:r>
      <w:r w:rsidRPr="00815ED5">
        <w:rPr>
          <w:rFonts w:ascii="Times New Roman" w:hAnsi="Times New Roman" w:cs="Times New Roman"/>
          <w:sz w:val="23"/>
          <w:szCs w:val="23"/>
        </w:rPr>
        <w:t xml:space="preserve"> or comments concerning this </w:t>
      </w:r>
      <w:r w:rsidR="00722A2D">
        <w:rPr>
          <w:rFonts w:ascii="Times New Roman" w:hAnsi="Times New Roman" w:cs="Times New Roman"/>
          <w:sz w:val="23"/>
          <w:szCs w:val="23"/>
        </w:rPr>
        <w:t>URFP</w:t>
      </w:r>
      <w:r w:rsidRPr="00815ED5">
        <w:rPr>
          <w:rFonts w:ascii="Times New Roman" w:hAnsi="Times New Roman" w:cs="Times New Roman"/>
          <w:sz w:val="23"/>
          <w:szCs w:val="23"/>
        </w:rPr>
        <w:t xml:space="preserve"> should be directed to</w:t>
      </w:r>
      <w:r w:rsidR="00233342" w:rsidRPr="00815ED5">
        <w:rPr>
          <w:rFonts w:ascii="Times New Roman" w:hAnsi="Times New Roman" w:cs="Times New Roman"/>
          <w:sz w:val="23"/>
          <w:szCs w:val="23"/>
        </w:rPr>
        <w:t xml:space="preserve"> </w:t>
      </w:r>
      <w:r w:rsidR="003E0221">
        <w:rPr>
          <w:rFonts w:ascii="Times New Roman" w:hAnsi="Times New Roman" w:cs="Times New Roman"/>
          <w:sz w:val="23"/>
          <w:szCs w:val="23"/>
        </w:rPr>
        <w:t>Samantha J. Johnson</w:t>
      </w:r>
      <w:r w:rsidRPr="00815ED5">
        <w:rPr>
          <w:rFonts w:ascii="Times New Roman" w:hAnsi="Times New Roman" w:cs="Times New Roman"/>
          <w:sz w:val="23"/>
          <w:szCs w:val="23"/>
        </w:rPr>
        <w:t xml:space="preserve">, Sales &amp; Marketing Manager via email at </w:t>
      </w:r>
      <w:hyperlink r:id="rId8" w:history="1">
        <w:r w:rsidR="003E0221">
          <w:rPr>
            <w:rStyle w:val="Hyperlink"/>
            <w:rFonts w:ascii="Times New Roman" w:hAnsi="Times New Roman" w:cs="Times New Roman"/>
            <w:sz w:val="23"/>
            <w:szCs w:val="23"/>
          </w:rPr>
          <w:t>johnsonsj</w:t>
        </w:r>
        <w:r w:rsidRPr="00815ED5">
          <w:rPr>
            <w:rStyle w:val="Hyperlink"/>
            <w:rFonts w:ascii="Times New Roman" w:hAnsi="Times New Roman" w:cs="Times New Roman"/>
            <w:sz w:val="23"/>
            <w:szCs w:val="23"/>
          </w:rPr>
          <w:t>@ci.staunton.va.us</w:t>
        </w:r>
      </w:hyperlink>
      <w:r w:rsidRPr="00815ED5">
        <w:rPr>
          <w:rFonts w:ascii="Times New Roman" w:hAnsi="Times New Roman" w:cs="Times New Roman"/>
          <w:sz w:val="23"/>
          <w:szCs w:val="23"/>
        </w:rPr>
        <w:t xml:space="preserve"> by </w:t>
      </w:r>
      <w:r w:rsidRPr="00815ED5">
        <w:rPr>
          <w:rFonts w:ascii="Times New Roman" w:hAnsi="Times New Roman" w:cs="Times New Roman"/>
          <w:b/>
          <w:bCs/>
          <w:sz w:val="23"/>
          <w:szCs w:val="23"/>
        </w:rPr>
        <w:t xml:space="preserve">Friday, May </w:t>
      </w:r>
      <w:r w:rsidR="000A2B2F">
        <w:rPr>
          <w:rFonts w:ascii="Times New Roman" w:hAnsi="Times New Roman" w:cs="Times New Roman"/>
          <w:b/>
          <w:bCs/>
          <w:sz w:val="23"/>
          <w:szCs w:val="23"/>
        </w:rPr>
        <w:t>15</w:t>
      </w:r>
      <w:r w:rsidRPr="00815ED5">
        <w:rPr>
          <w:rFonts w:ascii="Times New Roman" w:hAnsi="Times New Roman" w:cs="Times New Roman"/>
          <w:b/>
          <w:bCs/>
          <w:sz w:val="23"/>
          <w:szCs w:val="23"/>
        </w:rPr>
        <w:t>, 2024</w:t>
      </w:r>
      <w:r w:rsidR="007B6105" w:rsidRPr="00815ED5">
        <w:rPr>
          <w:rFonts w:ascii="Times New Roman" w:hAnsi="Times New Roman" w:cs="Times New Roman"/>
          <w:b/>
          <w:bCs/>
          <w:sz w:val="23"/>
          <w:szCs w:val="23"/>
        </w:rPr>
        <w:t>.</w:t>
      </w:r>
    </w:p>
    <w:p w14:paraId="26B807C6" w14:textId="77777777" w:rsidR="00F82ECA" w:rsidRDefault="00F82ECA" w:rsidP="000141AE">
      <w:pPr>
        <w:pBdr>
          <w:bottom w:val="single" w:sz="18" w:space="1" w:color="auto"/>
        </w:pBdr>
        <w:spacing w:after="120" w:line="240" w:lineRule="auto"/>
        <w:jc w:val="center"/>
        <w:rPr>
          <w:rFonts w:ascii="Times New Roman" w:hAnsi="Times New Roman" w:cs="Times New Roman"/>
          <w:b/>
          <w:sz w:val="23"/>
          <w:szCs w:val="23"/>
        </w:rPr>
      </w:pPr>
    </w:p>
    <w:p w14:paraId="40AAE4CC" w14:textId="77777777" w:rsidR="00F82ECA" w:rsidRDefault="00F82ECA" w:rsidP="00F82ECA">
      <w:pPr>
        <w:spacing w:after="120" w:line="240" w:lineRule="auto"/>
        <w:jc w:val="center"/>
        <w:rPr>
          <w:rFonts w:ascii="Times New Roman" w:hAnsi="Times New Roman" w:cs="Times New Roman"/>
          <w:b/>
          <w:sz w:val="23"/>
          <w:szCs w:val="23"/>
        </w:rPr>
      </w:pPr>
    </w:p>
    <w:p w14:paraId="2C54E5C2" w14:textId="7D0EED19" w:rsidR="005C5442" w:rsidRPr="00F82ECA" w:rsidRDefault="005C5442" w:rsidP="00F82ECA">
      <w:pPr>
        <w:spacing w:after="120" w:line="240" w:lineRule="auto"/>
        <w:jc w:val="center"/>
        <w:rPr>
          <w:rFonts w:ascii="Times New Roman" w:hAnsi="Times New Roman" w:cs="Times New Roman"/>
          <w:sz w:val="23"/>
          <w:szCs w:val="23"/>
        </w:rPr>
      </w:pPr>
      <w:r w:rsidRPr="000A2B2F">
        <w:rPr>
          <w:rFonts w:ascii="Times New Roman" w:hAnsi="Times New Roman" w:cs="Times New Roman"/>
          <w:b/>
          <w:sz w:val="23"/>
          <w:szCs w:val="23"/>
        </w:rPr>
        <w:t>Specifications and Requirements</w:t>
      </w:r>
    </w:p>
    <w:p w14:paraId="401B9813" w14:textId="77777777" w:rsidR="00210BCD" w:rsidRPr="00065660" w:rsidRDefault="00210BCD" w:rsidP="00A571CA">
      <w:pPr>
        <w:spacing w:after="120" w:line="240" w:lineRule="auto"/>
        <w:jc w:val="both"/>
        <w:rPr>
          <w:rFonts w:ascii="Times New Roman" w:hAnsi="Times New Roman" w:cs="Times New Roman"/>
          <w:b/>
          <w:sz w:val="23"/>
          <w:szCs w:val="23"/>
        </w:rPr>
      </w:pPr>
    </w:p>
    <w:p w14:paraId="1570E907" w14:textId="77777777" w:rsidR="00324968" w:rsidRPr="000443F8" w:rsidRDefault="00324968" w:rsidP="00140055">
      <w:pPr>
        <w:widowControl w:val="0"/>
        <w:numPr>
          <w:ilvl w:val="0"/>
          <w:numId w:val="12"/>
        </w:numPr>
        <w:tabs>
          <w:tab w:val="clear" w:pos="864"/>
        </w:tabs>
        <w:spacing w:after="113" w:line="244" w:lineRule="exact"/>
        <w:rPr>
          <w:rFonts w:ascii="Times New Roman" w:eastAsia="Times New Roman" w:hAnsi="Times New Roman" w:cs="Times New Roman"/>
          <w:b/>
          <w:sz w:val="23"/>
          <w:szCs w:val="23"/>
          <w:lang w:bidi="en-US"/>
        </w:rPr>
      </w:pPr>
      <w:r w:rsidRPr="000443F8">
        <w:rPr>
          <w:rFonts w:ascii="Times New Roman" w:eastAsia="Times New Roman" w:hAnsi="Times New Roman" w:cs="Times New Roman"/>
          <w:b/>
          <w:sz w:val="23"/>
          <w:szCs w:val="23"/>
          <w:u w:val="single"/>
          <w:lang w:bidi="en-US"/>
        </w:rPr>
        <w:t>General:</w:t>
      </w:r>
    </w:p>
    <w:p w14:paraId="518CAFEA" w14:textId="72192673" w:rsidR="007932C4" w:rsidRPr="000443F8" w:rsidRDefault="004A327F" w:rsidP="00140055">
      <w:pPr>
        <w:pStyle w:val="ListParagraph"/>
        <w:tabs>
          <w:tab w:val="num" w:pos="630"/>
        </w:tabs>
        <w:spacing w:after="120"/>
        <w:ind w:left="936"/>
        <w:jc w:val="both"/>
        <w:rPr>
          <w:rFonts w:ascii="Times New Roman" w:hAnsi="Times New Roman" w:cs="Times New Roman"/>
          <w:sz w:val="23"/>
          <w:szCs w:val="23"/>
        </w:rPr>
      </w:pPr>
      <w:r w:rsidRPr="000443F8">
        <w:rPr>
          <w:rFonts w:ascii="Times New Roman" w:hAnsi="Times New Roman" w:cs="Times New Roman"/>
          <w:sz w:val="23"/>
          <w:szCs w:val="23"/>
        </w:rPr>
        <w:t xml:space="preserve">The purpose of this </w:t>
      </w:r>
      <w:r w:rsidR="00722A2D">
        <w:rPr>
          <w:rFonts w:ascii="Times New Roman" w:hAnsi="Times New Roman" w:cs="Times New Roman"/>
          <w:sz w:val="23"/>
          <w:szCs w:val="23"/>
        </w:rPr>
        <w:t>Unsealed</w:t>
      </w:r>
      <w:r w:rsidRPr="000443F8">
        <w:rPr>
          <w:rFonts w:ascii="Times New Roman" w:hAnsi="Times New Roman" w:cs="Times New Roman"/>
          <w:sz w:val="23"/>
          <w:szCs w:val="23"/>
        </w:rPr>
        <w:t xml:space="preserve"> Request for Proposal (</w:t>
      </w:r>
      <w:r w:rsidR="00722A2D">
        <w:rPr>
          <w:rFonts w:ascii="Times New Roman" w:hAnsi="Times New Roman" w:cs="Times New Roman"/>
          <w:sz w:val="23"/>
          <w:szCs w:val="23"/>
        </w:rPr>
        <w:t>URFP</w:t>
      </w:r>
      <w:r w:rsidRPr="000443F8">
        <w:rPr>
          <w:rFonts w:ascii="Times New Roman" w:hAnsi="Times New Roman" w:cs="Times New Roman"/>
          <w:sz w:val="23"/>
          <w:szCs w:val="23"/>
        </w:rPr>
        <w:t xml:space="preserve">) is to </w:t>
      </w:r>
      <w:r w:rsidR="008734F5" w:rsidRPr="000443F8">
        <w:rPr>
          <w:rFonts w:ascii="Times New Roman" w:hAnsi="Times New Roman" w:cs="Times New Roman"/>
          <w:sz w:val="23"/>
          <w:szCs w:val="23"/>
        </w:rPr>
        <w:t xml:space="preserve">establish an annual, renewable, term contract with a qualified firm to provide </w:t>
      </w:r>
      <w:r w:rsidR="00E17D29" w:rsidRPr="000443F8">
        <w:rPr>
          <w:rFonts w:ascii="Times New Roman" w:hAnsi="Times New Roman" w:cs="Times New Roman"/>
          <w:sz w:val="23"/>
          <w:szCs w:val="23"/>
        </w:rPr>
        <w:t>s</w:t>
      </w:r>
      <w:r w:rsidR="005135DA" w:rsidRPr="000443F8">
        <w:rPr>
          <w:rFonts w:ascii="Times New Roman" w:hAnsi="Times New Roman" w:cs="Times New Roman"/>
          <w:sz w:val="23"/>
          <w:szCs w:val="23"/>
        </w:rPr>
        <w:t xml:space="preserve">ervices and </w:t>
      </w:r>
      <w:r w:rsidR="00E17D29" w:rsidRPr="000443F8">
        <w:rPr>
          <w:rFonts w:ascii="Times New Roman" w:hAnsi="Times New Roman" w:cs="Times New Roman"/>
          <w:sz w:val="23"/>
          <w:szCs w:val="23"/>
        </w:rPr>
        <w:t>s</w:t>
      </w:r>
      <w:r w:rsidR="005135DA" w:rsidRPr="000443F8">
        <w:rPr>
          <w:rFonts w:ascii="Times New Roman" w:hAnsi="Times New Roman" w:cs="Times New Roman"/>
          <w:sz w:val="23"/>
          <w:szCs w:val="23"/>
        </w:rPr>
        <w:t>oftware to facilitat</w:t>
      </w:r>
      <w:r w:rsidR="00866D93" w:rsidRPr="000443F8">
        <w:rPr>
          <w:rFonts w:ascii="Times New Roman" w:hAnsi="Times New Roman" w:cs="Times New Roman"/>
          <w:sz w:val="23"/>
          <w:szCs w:val="23"/>
        </w:rPr>
        <w:t xml:space="preserve">e, and aid the City’s Tourism Department </w:t>
      </w:r>
      <w:r w:rsidR="00D466E7" w:rsidRPr="000443F8">
        <w:rPr>
          <w:rFonts w:ascii="Times New Roman" w:hAnsi="Times New Roman" w:cs="Times New Roman"/>
          <w:sz w:val="23"/>
          <w:szCs w:val="23"/>
        </w:rPr>
        <w:t>with</w:t>
      </w:r>
      <w:r w:rsidR="005135DA" w:rsidRPr="000443F8">
        <w:rPr>
          <w:rFonts w:ascii="Times New Roman" w:hAnsi="Times New Roman" w:cs="Times New Roman"/>
          <w:sz w:val="23"/>
          <w:szCs w:val="23"/>
        </w:rPr>
        <w:t xml:space="preserve"> </w:t>
      </w:r>
      <w:r w:rsidR="007F331E" w:rsidRPr="000443F8">
        <w:rPr>
          <w:rFonts w:ascii="Times New Roman" w:hAnsi="Times New Roman" w:cs="Times New Roman"/>
          <w:sz w:val="23"/>
          <w:szCs w:val="23"/>
        </w:rPr>
        <w:t>d</w:t>
      </w:r>
      <w:r w:rsidR="002A7C8B" w:rsidRPr="000443F8">
        <w:rPr>
          <w:rFonts w:ascii="Times New Roman" w:hAnsi="Times New Roman" w:cs="Times New Roman"/>
          <w:sz w:val="23"/>
          <w:szCs w:val="23"/>
        </w:rPr>
        <w:t xml:space="preserve">ata </w:t>
      </w:r>
      <w:r w:rsidR="007F331E" w:rsidRPr="000443F8">
        <w:rPr>
          <w:rFonts w:ascii="Times New Roman" w:hAnsi="Times New Roman" w:cs="Times New Roman"/>
          <w:sz w:val="23"/>
          <w:szCs w:val="23"/>
        </w:rPr>
        <w:t>g</w:t>
      </w:r>
      <w:r w:rsidR="002A7C8B" w:rsidRPr="000443F8">
        <w:rPr>
          <w:rFonts w:ascii="Times New Roman" w:hAnsi="Times New Roman" w:cs="Times New Roman"/>
          <w:sz w:val="23"/>
          <w:szCs w:val="23"/>
        </w:rPr>
        <w:t xml:space="preserve">athering, </w:t>
      </w:r>
      <w:r w:rsidR="007F331E" w:rsidRPr="000443F8">
        <w:rPr>
          <w:rFonts w:ascii="Times New Roman" w:hAnsi="Times New Roman" w:cs="Times New Roman"/>
          <w:sz w:val="23"/>
          <w:szCs w:val="23"/>
        </w:rPr>
        <w:t>a</w:t>
      </w:r>
      <w:r w:rsidR="002A7C8B" w:rsidRPr="000443F8">
        <w:rPr>
          <w:rFonts w:ascii="Times New Roman" w:hAnsi="Times New Roman" w:cs="Times New Roman"/>
          <w:sz w:val="23"/>
          <w:szCs w:val="23"/>
        </w:rPr>
        <w:t xml:space="preserve">nalysis, </w:t>
      </w:r>
      <w:r w:rsidR="007F331E" w:rsidRPr="000443F8">
        <w:rPr>
          <w:rFonts w:ascii="Times New Roman" w:hAnsi="Times New Roman" w:cs="Times New Roman"/>
          <w:sz w:val="23"/>
          <w:szCs w:val="23"/>
        </w:rPr>
        <w:t>m</w:t>
      </w:r>
      <w:r w:rsidR="00E17D29" w:rsidRPr="000443F8">
        <w:rPr>
          <w:rFonts w:ascii="Times New Roman" w:hAnsi="Times New Roman" w:cs="Times New Roman"/>
          <w:sz w:val="23"/>
          <w:szCs w:val="23"/>
        </w:rPr>
        <w:t xml:space="preserve">arketing </w:t>
      </w:r>
      <w:r w:rsidR="007F331E" w:rsidRPr="000443F8">
        <w:rPr>
          <w:rFonts w:ascii="Times New Roman" w:hAnsi="Times New Roman" w:cs="Times New Roman"/>
          <w:sz w:val="23"/>
          <w:szCs w:val="23"/>
        </w:rPr>
        <w:t>r</w:t>
      </w:r>
      <w:r w:rsidR="002A7C8B" w:rsidRPr="000443F8">
        <w:rPr>
          <w:rFonts w:ascii="Times New Roman" w:hAnsi="Times New Roman" w:cs="Times New Roman"/>
          <w:sz w:val="23"/>
          <w:szCs w:val="23"/>
        </w:rPr>
        <w:t xml:space="preserve">esearch, and </w:t>
      </w:r>
      <w:r w:rsidR="007F331E" w:rsidRPr="000443F8">
        <w:rPr>
          <w:rFonts w:ascii="Times New Roman" w:hAnsi="Times New Roman" w:cs="Times New Roman"/>
          <w:sz w:val="23"/>
          <w:szCs w:val="23"/>
        </w:rPr>
        <w:t>r</w:t>
      </w:r>
      <w:r w:rsidR="002A7C8B" w:rsidRPr="000443F8">
        <w:rPr>
          <w:rFonts w:ascii="Times New Roman" w:hAnsi="Times New Roman" w:cs="Times New Roman"/>
          <w:sz w:val="23"/>
          <w:szCs w:val="23"/>
        </w:rPr>
        <w:t xml:space="preserve">eporting </w:t>
      </w:r>
      <w:r w:rsidR="00CE7DDC" w:rsidRPr="000443F8">
        <w:rPr>
          <w:rFonts w:ascii="Times New Roman" w:hAnsi="Times New Roman" w:cs="Times New Roman"/>
          <w:sz w:val="23"/>
          <w:szCs w:val="23"/>
        </w:rPr>
        <w:t xml:space="preserve">of </w:t>
      </w:r>
      <w:r w:rsidR="00C640CB" w:rsidRPr="000443F8">
        <w:rPr>
          <w:rFonts w:ascii="Times New Roman" w:hAnsi="Times New Roman" w:cs="Times New Roman"/>
          <w:sz w:val="23"/>
          <w:szCs w:val="23"/>
        </w:rPr>
        <w:t xml:space="preserve">visitation statistics </w:t>
      </w:r>
      <w:r w:rsidR="002A7C8B" w:rsidRPr="000443F8">
        <w:rPr>
          <w:rFonts w:ascii="Times New Roman" w:hAnsi="Times New Roman" w:cs="Times New Roman"/>
          <w:sz w:val="23"/>
          <w:szCs w:val="23"/>
        </w:rPr>
        <w:t xml:space="preserve">for </w:t>
      </w:r>
      <w:r w:rsidR="005135DA" w:rsidRPr="000443F8">
        <w:rPr>
          <w:rFonts w:ascii="Times New Roman" w:hAnsi="Times New Roman" w:cs="Times New Roman"/>
          <w:sz w:val="23"/>
          <w:szCs w:val="23"/>
        </w:rPr>
        <w:t>the City of Staunton</w:t>
      </w:r>
      <w:r w:rsidR="006E0F07" w:rsidRPr="000443F8">
        <w:rPr>
          <w:rFonts w:ascii="Times New Roman" w:hAnsi="Times New Roman" w:cs="Times New Roman"/>
          <w:sz w:val="23"/>
          <w:szCs w:val="23"/>
        </w:rPr>
        <w:t>.</w:t>
      </w:r>
      <w:r w:rsidR="00E17D29" w:rsidRPr="000443F8">
        <w:rPr>
          <w:rFonts w:ascii="Times New Roman" w:hAnsi="Times New Roman" w:cs="Times New Roman"/>
          <w:sz w:val="23"/>
          <w:szCs w:val="23"/>
        </w:rPr>
        <w:t xml:space="preserve"> The purpose of the proposal is the need to learn more about </w:t>
      </w:r>
      <w:r w:rsidR="003F08EB" w:rsidRPr="000443F8">
        <w:rPr>
          <w:rFonts w:ascii="Times New Roman" w:hAnsi="Times New Roman" w:cs="Times New Roman"/>
          <w:sz w:val="23"/>
          <w:szCs w:val="23"/>
        </w:rPr>
        <w:t>who is visiting our destination, where they are going, what is their economic value, how we can influence the</w:t>
      </w:r>
      <w:r w:rsidR="00AB4C46" w:rsidRPr="000443F8">
        <w:rPr>
          <w:rFonts w:ascii="Times New Roman" w:hAnsi="Times New Roman" w:cs="Times New Roman"/>
          <w:sz w:val="23"/>
          <w:szCs w:val="23"/>
        </w:rPr>
        <w:t>m</w:t>
      </w:r>
      <w:r w:rsidR="003F08EB" w:rsidRPr="000443F8">
        <w:rPr>
          <w:rFonts w:ascii="Times New Roman" w:hAnsi="Times New Roman" w:cs="Times New Roman"/>
          <w:sz w:val="23"/>
          <w:szCs w:val="23"/>
        </w:rPr>
        <w:t>,</w:t>
      </w:r>
      <w:r w:rsidR="00E17D29" w:rsidRPr="000443F8">
        <w:rPr>
          <w:rFonts w:ascii="Times New Roman" w:hAnsi="Times New Roman" w:cs="Times New Roman"/>
          <w:sz w:val="23"/>
          <w:szCs w:val="23"/>
        </w:rPr>
        <w:t xml:space="preserve"> and any opportunity markets available to us so that we can build research-based marketing campaigns that will increase tourism revenues in the City of Staunton.</w:t>
      </w:r>
    </w:p>
    <w:p w14:paraId="79F0C9F9" w14:textId="77777777" w:rsidR="00231DB3" w:rsidRPr="00866D3A" w:rsidRDefault="00866D93" w:rsidP="00140055">
      <w:pPr>
        <w:widowControl w:val="0"/>
        <w:numPr>
          <w:ilvl w:val="0"/>
          <w:numId w:val="12"/>
        </w:numPr>
        <w:tabs>
          <w:tab w:val="clear" w:pos="864"/>
        </w:tabs>
        <w:spacing w:after="113" w:line="244" w:lineRule="exact"/>
        <w:rPr>
          <w:rFonts w:ascii="Times New Roman" w:eastAsia="Times New Roman" w:hAnsi="Times New Roman" w:cs="Times New Roman"/>
          <w:b/>
          <w:sz w:val="23"/>
          <w:szCs w:val="23"/>
          <w:u w:val="single"/>
          <w:lang w:bidi="en-US"/>
        </w:rPr>
      </w:pPr>
      <w:r w:rsidRPr="00866D3A">
        <w:rPr>
          <w:rFonts w:ascii="Times New Roman" w:eastAsia="Times New Roman" w:hAnsi="Times New Roman" w:cs="Times New Roman"/>
          <w:b/>
          <w:sz w:val="23"/>
          <w:szCs w:val="23"/>
          <w:u w:val="single"/>
          <w:lang w:bidi="en-US"/>
        </w:rPr>
        <w:t>Statement of Needs</w:t>
      </w:r>
      <w:r w:rsidR="00324968" w:rsidRPr="00866D3A">
        <w:rPr>
          <w:rFonts w:ascii="Times New Roman" w:eastAsia="Times New Roman" w:hAnsi="Times New Roman" w:cs="Times New Roman"/>
          <w:b/>
          <w:sz w:val="23"/>
          <w:szCs w:val="23"/>
          <w:u w:val="single"/>
          <w:lang w:bidi="en-US"/>
        </w:rPr>
        <w:t>:</w:t>
      </w:r>
    </w:p>
    <w:p w14:paraId="488A93AF" w14:textId="77777777" w:rsidR="00220A32" w:rsidRPr="000443F8" w:rsidRDefault="007921CB" w:rsidP="00220A32">
      <w:pPr>
        <w:widowControl w:val="0"/>
        <w:spacing w:after="113" w:line="244" w:lineRule="exact"/>
        <w:ind w:left="936"/>
        <w:rPr>
          <w:rFonts w:ascii="Times New Roman" w:eastAsia="Times New Roman" w:hAnsi="Times New Roman" w:cs="Times New Roman"/>
          <w:bCs/>
          <w:sz w:val="23"/>
          <w:szCs w:val="23"/>
          <w:lang w:bidi="en-US"/>
        </w:rPr>
      </w:pPr>
      <w:r w:rsidRPr="000443F8">
        <w:rPr>
          <w:rFonts w:ascii="Times New Roman" w:eastAsia="Times New Roman" w:hAnsi="Times New Roman" w:cs="Times New Roman"/>
          <w:bCs/>
          <w:sz w:val="23"/>
          <w:szCs w:val="23"/>
          <w:lang w:bidi="en-US"/>
        </w:rPr>
        <w:t>The City of Staunton needs data insights and marketing research detailing:</w:t>
      </w:r>
    </w:p>
    <w:p w14:paraId="24B94B3A" w14:textId="29BA8666" w:rsidR="007921CB" w:rsidRPr="000443F8" w:rsidRDefault="007921CB" w:rsidP="00220A32">
      <w:pPr>
        <w:pStyle w:val="ListParagraph"/>
        <w:widowControl w:val="0"/>
        <w:numPr>
          <w:ilvl w:val="0"/>
          <w:numId w:val="15"/>
        </w:numPr>
        <w:spacing w:after="113" w:line="244" w:lineRule="exact"/>
        <w:rPr>
          <w:rFonts w:ascii="Times New Roman" w:eastAsia="Times New Roman" w:hAnsi="Times New Roman" w:cs="Times New Roman"/>
          <w:bCs/>
          <w:sz w:val="23"/>
          <w:szCs w:val="23"/>
          <w:lang w:bidi="en-US"/>
        </w:rPr>
      </w:pPr>
      <w:r w:rsidRPr="000443F8">
        <w:rPr>
          <w:rFonts w:ascii="Times New Roman" w:eastAsia="Times New Roman" w:hAnsi="Times New Roman" w:cs="Times New Roman"/>
          <w:bCs/>
          <w:sz w:val="23"/>
          <w:szCs w:val="23"/>
          <w:lang w:bidi="en-US"/>
        </w:rPr>
        <w:t>Geolocation data</w:t>
      </w:r>
      <w:r w:rsidR="00220A32" w:rsidRPr="000443F8">
        <w:rPr>
          <w:rFonts w:ascii="Times New Roman" w:eastAsia="Times New Roman" w:hAnsi="Times New Roman" w:cs="Times New Roman"/>
          <w:bCs/>
          <w:sz w:val="23"/>
          <w:szCs w:val="23"/>
          <w:lang w:bidi="en-US"/>
        </w:rPr>
        <w:t xml:space="preserve"> – W</w:t>
      </w:r>
      <w:r w:rsidR="00220A32" w:rsidRPr="000443F8">
        <w:rPr>
          <w:rFonts w:ascii="Times New Roman" w:eastAsia="Times New Roman" w:hAnsi="Times New Roman" w:cs="Times New Roman"/>
          <w:bCs/>
          <w:sz w:val="23"/>
          <w:szCs w:val="23"/>
        </w:rPr>
        <w:t>here are visitors coming from and where are they going within your destination?</w:t>
      </w:r>
    </w:p>
    <w:p w14:paraId="3AFAE596" w14:textId="14986A72" w:rsidR="007921CB" w:rsidRPr="000443F8" w:rsidRDefault="006E18A2" w:rsidP="007921CB">
      <w:pPr>
        <w:pStyle w:val="ListParagraph"/>
        <w:widowControl w:val="0"/>
        <w:numPr>
          <w:ilvl w:val="0"/>
          <w:numId w:val="15"/>
        </w:numPr>
        <w:spacing w:after="113" w:line="244" w:lineRule="exact"/>
        <w:rPr>
          <w:rFonts w:ascii="Times New Roman" w:eastAsia="Times New Roman" w:hAnsi="Times New Roman" w:cs="Times New Roman"/>
          <w:bCs/>
          <w:sz w:val="23"/>
          <w:szCs w:val="23"/>
          <w:lang w:bidi="en-US"/>
        </w:rPr>
      </w:pPr>
      <w:r w:rsidRPr="000443F8">
        <w:rPr>
          <w:rFonts w:ascii="Times New Roman" w:eastAsia="Times New Roman" w:hAnsi="Times New Roman" w:cs="Times New Roman"/>
          <w:bCs/>
          <w:sz w:val="23"/>
          <w:szCs w:val="23"/>
          <w:lang w:bidi="en-US"/>
        </w:rPr>
        <w:t xml:space="preserve">Visitor </w:t>
      </w:r>
      <w:r w:rsidR="007921CB" w:rsidRPr="000443F8">
        <w:rPr>
          <w:rFonts w:ascii="Times New Roman" w:eastAsia="Times New Roman" w:hAnsi="Times New Roman" w:cs="Times New Roman"/>
          <w:bCs/>
          <w:sz w:val="23"/>
          <w:szCs w:val="23"/>
          <w:lang w:bidi="en-US"/>
        </w:rPr>
        <w:t>Spending data</w:t>
      </w:r>
      <w:r w:rsidR="00220A32" w:rsidRPr="000443F8">
        <w:rPr>
          <w:rFonts w:ascii="Times New Roman" w:eastAsia="Times New Roman" w:hAnsi="Times New Roman" w:cs="Times New Roman"/>
          <w:bCs/>
          <w:sz w:val="23"/>
          <w:szCs w:val="23"/>
          <w:lang w:bidi="en-US"/>
        </w:rPr>
        <w:t xml:space="preserve"> – </w:t>
      </w:r>
      <w:r w:rsidR="00220A32" w:rsidRPr="000443F8">
        <w:rPr>
          <w:rFonts w:ascii="Times New Roman" w:eastAsia="Times New Roman" w:hAnsi="Times New Roman" w:cs="Times New Roman"/>
          <w:bCs/>
          <w:sz w:val="23"/>
          <w:szCs w:val="23"/>
        </w:rPr>
        <w:t>Where and how much are visitors spending?</w:t>
      </w:r>
    </w:p>
    <w:p w14:paraId="7260BC48" w14:textId="4707DECD" w:rsidR="007921CB" w:rsidRPr="000443F8" w:rsidRDefault="007921CB" w:rsidP="007921CB">
      <w:pPr>
        <w:pStyle w:val="ListParagraph"/>
        <w:widowControl w:val="0"/>
        <w:numPr>
          <w:ilvl w:val="0"/>
          <w:numId w:val="15"/>
        </w:numPr>
        <w:spacing w:after="113" w:line="244" w:lineRule="exact"/>
        <w:rPr>
          <w:rFonts w:ascii="Times New Roman" w:eastAsia="Times New Roman" w:hAnsi="Times New Roman" w:cs="Times New Roman"/>
          <w:bCs/>
          <w:sz w:val="23"/>
          <w:szCs w:val="23"/>
          <w:lang w:bidi="en-US"/>
        </w:rPr>
      </w:pPr>
      <w:r w:rsidRPr="000443F8">
        <w:rPr>
          <w:rFonts w:ascii="Times New Roman" w:eastAsia="Times New Roman" w:hAnsi="Times New Roman" w:cs="Times New Roman"/>
          <w:bCs/>
          <w:sz w:val="23"/>
          <w:szCs w:val="23"/>
          <w:lang w:bidi="en-US"/>
        </w:rPr>
        <w:t>Event data</w:t>
      </w:r>
      <w:r w:rsidR="00220A32" w:rsidRPr="000443F8">
        <w:rPr>
          <w:rFonts w:ascii="Times New Roman" w:eastAsia="Times New Roman" w:hAnsi="Times New Roman" w:cs="Times New Roman"/>
          <w:bCs/>
          <w:sz w:val="23"/>
          <w:szCs w:val="23"/>
          <w:lang w:bidi="en-US"/>
        </w:rPr>
        <w:t xml:space="preserve"> – Wh</w:t>
      </w:r>
      <w:r w:rsidR="00220A32" w:rsidRPr="000443F8">
        <w:rPr>
          <w:rFonts w:ascii="Times New Roman" w:eastAsia="Times New Roman" w:hAnsi="Times New Roman" w:cs="Times New Roman"/>
          <w:bCs/>
          <w:sz w:val="23"/>
          <w:szCs w:val="23"/>
        </w:rPr>
        <w:t>at events are they attending and when?</w:t>
      </w:r>
    </w:p>
    <w:p w14:paraId="6327281B" w14:textId="72793B21" w:rsidR="007921CB" w:rsidRPr="000443F8" w:rsidRDefault="007921CB" w:rsidP="007921CB">
      <w:pPr>
        <w:pStyle w:val="ListParagraph"/>
        <w:widowControl w:val="0"/>
        <w:numPr>
          <w:ilvl w:val="0"/>
          <w:numId w:val="15"/>
        </w:numPr>
        <w:spacing w:after="113" w:line="244" w:lineRule="exact"/>
        <w:rPr>
          <w:rFonts w:ascii="Times New Roman" w:eastAsia="Times New Roman" w:hAnsi="Times New Roman" w:cs="Times New Roman"/>
          <w:bCs/>
          <w:sz w:val="23"/>
          <w:szCs w:val="23"/>
          <w:lang w:bidi="en-US"/>
        </w:rPr>
      </w:pPr>
      <w:r w:rsidRPr="000443F8">
        <w:rPr>
          <w:rFonts w:ascii="Times New Roman" w:eastAsia="Times New Roman" w:hAnsi="Times New Roman" w:cs="Times New Roman"/>
          <w:bCs/>
          <w:sz w:val="23"/>
          <w:szCs w:val="23"/>
          <w:lang w:bidi="en-US"/>
        </w:rPr>
        <w:t>Behavior &amp; Visitation pattern</w:t>
      </w:r>
      <w:r w:rsidR="00220A32" w:rsidRPr="000443F8">
        <w:rPr>
          <w:rFonts w:ascii="Times New Roman" w:eastAsia="Times New Roman" w:hAnsi="Times New Roman" w:cs="Times New Roman"/>
          <w:bCs/>
          <w:sz w:val="23"/>
          <w:szCs w:val="23"/>
          <w:lang w:bidi="en-US"/>
        </w:rPr>
        <w:t>s – Discover patterns by season, geography, and type</w:t>
      </w:r>
    </w:p>
    <w:p w14:paraId="36FF88B1" w14:textId="086E03E0" w:rsidR="00220A32" w:rsidRPr="000443F8" w:rsidRDefault="00220A32" w:rsidP="007921CB">
      <w:pPr>
        <w:pStyle w:val="ListParagraph"/>
        <w:widowControl w:val="0"/>
        <w:numPr>
          <w:ilvl w:val="0"/>
          <w:numId w:val="15"/>
        </w:numPr>
        <w:spacing w:after="113" w:line="244" w:lineRule="exact"/>
        <w:rPr>
          <w:rFonts w:ascii="Times New Roman" w:eastAsia="Times New Roman" w:hAnsi="Times New Roman" w:cs="Times New Roman"/>
          <w:bCs/>
          <w:sz w:val="23"/>
          <w:szCs w:val="23"/>
          <w:lang w:bidi="en-US"/>
        </w:rPr>
      </w:pPr>
      <w:r w:rsidRPr="000443F8">
        <w:rPr>
          <w:rFonts w:ascii="Times New Roman" w:eastAsia="Times New Roman" w:hAnsi="Times New Roman" w:cs="Times New Roman"/>
          <w:bCs/>
          <w:sz w:val="23"/>
          <w:szCs w:val="23"/>
          <w:lang w:bidi="en-US"/>
        </w:rPr>
        <w:t>Most popular Points of Interest – Where are our visitors going when in market?</w:t>
      </w:r>
    </w:p>
    <w:p w14:paraId="4398BEFA" w14:textId="7FA039A4" w:rsidR="003F08EB" w:rsidRPr="000443F8" w:rsidRDefault="00220A32" w:rsidP="007921CB">
      <w:pPr>
        <w:pStyle w:val="ListParagraph"/>
        <w:widowControl w:val="0"/>
        <w:numPr>
          <w:ilvl w:val="0"/>
          <w:numId w:val="15"/>
        </w:numPr>
        <w:spacing w:after="113" w:line="244" w:lineRule="exact"/>
        <w:rPr>
          <w:rFonts w:ascii="Times New Roman" w:eastAsia="Times New Roman" w:hAnsi="Times New Roman" w:cs="Times New Roman"/>
          <w:bCs/>
          <w:sz w:val="23"/>
          <w:szCs w:val="23"/>
          <w:lang w:bidi="en-US"/>
        </w:rPr>
      </w:pPr>
      <w:r w:rsidRPr="000443F8">
        <w:rPr>
          <w:rFonts w:ascii="Times New Roman" w:eastAsia="Times New Roman" w:hAnsi="Times New Roman" w:cs="Times New Roman"/>
          <w:bCs/>
          <w:sz w:val="23"/>
          <w:szCs w:val="23"/>
          <w:lang w:bidi="en-US"/>
        </w:rPr>
        <w:t>Average l</w:t>
      </w:r>
      <w:r w:rsidR="007921CB" w:rsidRPr="000443F8">
        <w:rPr>
          <w:rFonts w:ascii="Times New Roman" w:eastAsia="Times New Roman" w:hAnsi="Times New Roman" w:cs="Times New Roman"/>
          <w:bCs/>
          <w:sz w:val="23"/>
          <w:szCs w:val="23"/>
          <w:lang w:bidi="en-US"/>
        </w:rPr>
        <w:t>ength of stay</w:t>
      </w:r>
      <w:r w:rsidRPr="000443F8">
        <w:rPr>
          <w:rFonts w:ascii="Times New Roman" w:eastAsia="Times New Roman" w:hAnsi="Times New Roman" w:cs="Times New Roman"/>
          <w:bCs/>
          <w:sz w:val="23"/>
          <w:szCs w:val="23"/>
          <w:lang w:bidi="en-US"/>
        </w:rPr>
        <w:t xml:space="preserve"> – </w:t>
      </w:r>
      <w:r w:rsidRPr="000443F8">
        <w:rPr>
          <w:rFonts w:ascii="Times New Roman" w:eastAsia="Times New Roman" w:hAnsi="Times New Roman" w:cs="Times New Roman"/>
          <w:bCs/>
          <w:sz w:val="23"/>
          <w:szCs w:val="23"/>
        </w:rPr>
        <w:t>Where are overnight visitors staying and how are they planning their trip?</w:t>
      </w:r>
    </w:p>
    <w:p w14:paraId="322E993D" w14:textId="77777777" w:rsidR="004A20DE" w:rsidRDefault="001941CC" w:rsidP="00140055">
      <w:pPr>
        <w:widowControl w:val="0"/>
        <w:numPr>
          <w:ilvl w:val="0"/>
          <w:numId w:val="12"/>
        </w:numPr>
        <w:tabs>
          <w:tab w:val="clear" w:pos="864"/>
        </w:tabs>
        <w:spacing w:after="113" w:line="244" w:lineRule="exact"/>
        <w:rPr>
          <w:rFonts w:ascii="Times New Roman" w:eastAsia="Times New Roman" w:hAnsi="Times New Roman" w:cs="Times New Roman"/>
          <w:b/>
          <w:sz w:val="23"/>
          <w:szCs w:val="23"/>
          <w:u w:val="single"/>
          <w:lang w:bidi="en-US"/>
        </w:rPr>
      </w:pPr>
      <w:r w:rsidRPr="00065660">
        <w:rPr>
          <w:rFonts w:ascii="Times New Roman" w:eastAsia="Times New Roman" w:hAnsi="Times New Roman" w:cs="Times New Roman"/>
          <w:b/>
          <w:sz w:val="23"/>
          <w:szCs w:val="23"/>
          <w:u w:val="single"/>
          <w:lang w:bidi="en-US"/>
        </w:rPr>
        <w:t>Delivery:</w:t>
      </w:r>
      <w:r w:rsidR="003F08EB">
        <w:rPr>
          <w:rFonts w:ascii="Times New Roman" w:eastAsia="Times New Roman" w:hAnsi="Times New Roman" w:cs="Times New Roman"/>
          <w:b/>
          <w:sz w:val="23"/>
          <w:szCs w:val="23"/>
          <w:u w:val="single"/>
          <w:lang w:bidi="en-US"/>
        </w:rPr>
        <w:t xml:space="preserve"> </w:t>
      </w:r>
    </w:p>
    <w:p w14:paraId="3E521F34" w14:textId="77777777" w:rsidR="007F0618" w:rsidRPr="003F7B75" w:rsidRDefault="004A20DE" w:rsidP="004A20DE">
      <w:pPr>
        <w:pStyle w:val="ListParagraph"/>
        <w:tabs>
          <w:tab w:val="left" w:pos="1470"/>
        </w:tabs>
        <w:spacing w:after="120"/>
        <w:ind w:left="936"/>
        <w:jc w:val="both"/>
        <w:rPr>
          <w:rFonts w:ascii="Times New Roman" w:hAnsi="Times New Roman" w:cs="Times New Roman"/>
          <w:sz w:val="23"/>
          <w:szCs w:val="23"/>
        </w:rPr>
      </w:pPr>
      <w:r w:rsidRPr="005E3EB4">
        <w:rPr>
          <w:rFonts w:ascii="Times New Roman" w:hAnsi="Times New Roman" w:cs="Times New Roman"/>
          <w:sz w:val="23"/>
          <w:szCs w:val="23"/>
        </w:rPr>
        <w:t xml:space="preserve">All proposals, detailed product specification sheets, and any other applicable attachments </w:t>
      </w:r>
      <w:r w:rsidR="003F3D7D">
        <w:rPr>
          <w:rFonts w:ascii="Times New Roman" w:hAnsi="Times New Roman" w:cs="Times New Roman"/>
          <w:sz w:val="23"/>
          <w:szCs w:val="23"/>
        </w:rPr>
        <w:t xml:space="preserve">to </w:t>
      </w:r>
      <w:r w:rsidR="003F3D7D" w:rsidRPr="003F7B75">
        <w:rPr>
          <w:rFonts w:ascii="Times New Roman" w:hAnsi="Times New Roman" w:cs="Times New Roman"/>
          <w:sz w:val="23"/>
          <w:szCs w:val="23"/>
        </w:rPr>
        <w:t>include</w:t>
      </w:r>
      <w:r w:rsidR="007F0618" w:rsidRPr="003F7B75">
        <w:rPr>
          <w:rFonts w:ascii="Times New Roman" w:hAnsi="Times New Roman" w:cs="Times New Roman"/>
          <w:sz w:val="23"/>
          <w:szCs w:val="23"/>
        </w:rPr>
        <w:t xml:space="preserve">: </w:t>
      </w:r>
    </w:p>
    <w:p w14:paraId="3B7A06FC" w14:textId="51835417" w:rsidR="007F0618" w:rsidRPr="003F7B75" w:rsidRDefault="007F0618" w:rsidP="007F0618">
      <w:pPr>
        <w:pStyle w:val="ListParagraph"/>
        <w:numPr>
          <w:ilvl w:val="0"/>
          <w:numId w:val="21"/>
        </w:numPr>
        <w:tabs>
          <w:tab w:val="left" w:pos="1470"/>
        </w:tabs>
        <w:spacing w:after="120"/>
        <w:jc w:val="both"/>
        <w:rPr>
          <w:rFonts w:ascii="Times New Roman" w:hAnsi="Times New Roman" w:cs="Times New Roman"/>
          <w:sz w:val="23"/>
          <w:szCs w:val="23"/>
        </w:rPr>
      </w:pPr>
      <w:r w:rsidRPr="003F7B75">
        <w:rPr>
          <w:rFonts w:ascii="Times New Roman" w:hAnsi="Times New Roman" w:cs="Times New Roman"/>
          <w:sz w:val="23"/>
          <w:szCs w:val="23"/>
        </w:rPr>
        <w:t xml:space="preserve">  State Corporation Commission Form (Attachment SCC)</w:t>
      </w:r>
    </w:p>
    <w:p w14:paraId="4944EC10" w14:textId="26B73126" w:rsidR="00D803CB" w:rsidRPr="003F7B75" w:rsidRDefault="00D803CB" w:rsidP="007F0618">
      <w:pPr>
        <w:pStyle w:val="ListParagraph"/>
        <w:numPr>
          <w:ilvl w:val="0"/>
          <w:numId w:val="21"/>
        </w:numPr>
        <w:tabs>
          <w:tab w:val="left" w:pos="1470"/>
        </w:tabs>
        <w:spacing w:after="120"/>
        <w:jc w:val="both"/>
        <w:rPr>
          <w:rFonts w:ascii="Times New Roman" w:hAnsi="Times New Roman" w:cs="Times New Roman"/>
          <w:sz w:val="23"/>
          <w:szCs w:val="23"/>
        </w:rPr>
      </w:pPr>
      <w:r w:rsidRPr="003F7B75">
        <w:rPr>
          <w:rFonts w:ascii="Times New Roman" w:hAnsi="Times New Roman" w:cs="Times New Roman"/>
          <w:sz w:val="23"/>
          <w:szCs w:val="23"/>
        </w:rPr>
        <w:t xml:space="preserve">  Certification of Interest and Relationships Form (Attachment CIR)</w:t>
      </w:r>
    </w:p>
    <w:p w14:paraId="07CF5AD1" w14:textId="141C3319" w:rsidR="00D803CB" w:rsidRPr="003F7B75" w:rsidRDefault="00D803CB" w:rsidP="007F0618">
      <w:pPr>
        <w:pStyle w:val="ListParagraph"/>
        <w:numPr>
          <w:ilvl w:val="0"/>
          <w:numId w:val="21"/>
        </w:numPr>
        <w:tabs>
          <w:tab w:val="left" w:pos="1470"/>
        </w:tabs>
        <w:spacing w:after="120"/>
        <w:jc w:val="both"/>
        <w:rPr>
          <w:rFonts w:ascii="Times New Roman" w:hAnsi="Times New Roman" w:cs="Times New Roman"/>
          <w:sz w:val="23"/>
          <w:szCs w:val="23"/>
        </w:rPr>
      </w:pPr>
      <w:r w:rsidRPr="003F7B75">
        <w:rPr>
          <w:rFonts w:ascii="Times New Roman" w:hAnsi="Times New Roman" w:cs="Times New Roman"/>
          <w:sz w:val="23"/>
          <w:szCs w:val="23"/>
        </w:rPr>
        <w:t xml:space="preserve">  </w:t>
      </w:r>
      <w:r w:rsidR="003F7B75" w:rsidRPr="003F7B75">
        <w:rPr>
          <w:rFonts w:ascii="Times New Roman" w:hAnsi="Times New Roman" w:cs="Times New Roman"/>
          <w:sz w:val="23"/>
          <w:szCs w:val="23"/>
        </w:rPr>
        <w:t>Proprietary</w:t>
      </w:r>
      <w:r w:rsidRPr="003F7B75">
        <w:rPr>
          <w:rFonts w:ascii="Times New Roman" w:hAnsi="Times New Roman" w:cs="Times New Roman"/>
          <w:sz w:val="23"/>
          <w:szCs w:val="23"/>
        </w:rPr>
        <w:t>/Confidential Information Identification Form (Attachment PCI)</w:t>
      </w:r>
    </w:p>
    <w:p w14:paraId="32FBFD36" w14:textId="2C4BD2F6" w:rsidR="00D803CB" w:rsidRPr="003F7B75" w:rsidRDefault="003F7B75" w:rsidP="007F0618">
      <w:pPr>
        <w:pStyle w:val="ListParagraph"/>
        <w:numPr>
          <w:ilvl w:val="0"/>
          <w:numId w:val="21"/>
        </w:numPr>
        <w:tabs>
          <w:tab w:val="left" w:pos="1470"/>
        </w:tabs>
        <w:spacing w:after="120"/>
        <w:jc w:val="both"/>
        <w:rPr>
          <w:rFonts w:ascii="Times New Roman" w:hAnsi="Times New Roman" w:cs="Times New Roman"/>
          <w:sz w:val="23"/>
          <w:szCs w:val="23"/>
        </w:rPr>
      </w:pPr>
      <w:r w:rsidRPr="003F7B75">
        <w:rPr>
          <w:rFonts w:ascii="Times New Roman" w:hAnsi="Times New Roman" w:cs="Times New Roman"/>
          <w:sz w:val="23"/>
          <w:szCs w:val="23"/>
        </w:rPr>
        <w:t xml:space="preserve">  Vendor</w:t>
      </w:r>
      <w:r w:rsidR="00462BC7">
        <w:rPr>
          <w:rFonts w:ascii="Times New Roman" w:hAnsi="Times New Roman" w:cs="Times New Roman"/>
          <w:sz w:val="23"/>
          <w:szCs w:val="23"/>
        </w:rPr>
        <w:t xml:space="preserve"> </w:t>
      </w:r>
      <w:r w:rsidRPr="003F7B75">
        <w:rPr>
          <w:rFonts w:ascii="Times New Roman" w:hAnsi="Times New Roman" w:cs="Times New Roman"/>
          <w:sz w:val="23"/>
          <w:szCs w:val="23"/>
        </w:rPr>
        <w:t>References Form (Attachment VRF)</w:t>
      </w:r>
    </w:p>
    <w:p w14:paraId="69BF3CEA" w14:textId="1DA4087B" w:rsidR="004A20DE" w:rsidRPr="003F7B75" w:rsidRDefault="004A20DE" w:rsidP="003F7B75">
      <w:pPr>
        <w:pStyle w:val="ListParagraph"/>
        <w:tabs>
          <w:tab w:val="left" w:pos="1470"/>
        </w:tabs>
        <w:spacing w:after="120"/>
        <w:ind w:left="936"/>
        <w:jc w:val="both"/>
        <w:rPr>
          <w:rFonts w:ascii="Times New Roman" w:hAnsi="Times New Roman" w:cs="Times New Roman"/>
          <w:sz w:val="23"/>
          <w:szCs w:val="23"/>
        </w:rPr>
      </w:pPr>
      <w:r w:rsidRPr="003F7B75">
        <w:rPr>
          <w:rFonts w:ascii="Times New Roman" w:hAnsi="Times New Roman" w:cs="Times New Roman"/>
          <w:sz w:val="23"/>
          <w:szCs w:val="23"/>
        </w:rPr>
        <w:t xml:space="preserve">shall be submitted via email to </w:t>
      </w:r>
      <w:r w:rsidR="003E0221">
        <w:rPr>
          <w:rFonts w:ascii="Times New Roman" w:hAnsi="Times New Roman" w:cs="Times New Roman"/>
          <w:sz w:val="23"/>
          <w:szCs w:val="23"/>
        </w:rPr>
        <w:t>Samantha J. Johnson</w:t>
      </w:r>
      <w:r w:rsidRPr="003F7B75">
        <w:rPr>
          <w:rFonts w:ascii="Times New Roman" w:hAnsi="Times New Roman" w:cs="Times New Roman"/>
          <w:sz w:val="23"/>
          <w:szCs w:val="23"/>
        </w:rPr>
        <w:t xml:space="preserve"> (</w:t>
      </w:r>
      <w:hyperlink r:id="rId9" w:history="1">
        <w:r w:rsidR="0052258B" w:rsidRPr="00055479">
          <w:rPr>
            <w:rStyle w:val="Hyperlink"/>
            <w:rFonts w:ascii="Times New Roman" w:hAnsi="Times New Roman" w:cs="Times New Roman"/>
            <w:sz w:val="23"/>
            <w:szCs w:val="23"/>
          </w:rPr>
          <w:t>johnsonsj@ci.staunton.va.us</w:t>
        </w:r>
      </w:hyperlink>
      <w:r w:rsidRPr="003F7B75">
        <w:rPr>
          <w:rFonts w:ascii="Times New Roman" w:hAnsi="Times New Roman" w:cs="Times New Roman"/>
          <w:sz w:val="23"/>
          <w:szCs w:val="23"/>
        </w:rPr>
        <w:t xml:space="preserve">) no later than May </w:t>
      </w:r>
      <w:r w:rsidR="000443F8" w:rsidRPr="003F7B75">
        <w:rPr>
          <w:rFonts w:ascii="Times New Roman" w:hAnsi="Times New Roman" w:cs="Times New Roman"/>
          <w:sz w:val="23"/>
          <w:szCs w:val="23"/>
        </w:rPr>
        <w:t>21</w:t>
      </w:r>
      <w:r w:rsidRPr="003F7B75">
        <w:rPr>
          <w:rFonts w:ascii="Times New Roman" w:hAnsi="Times New Roman" w:cs="Times New Roman"/>
          <w:sz w:val="23"/>
          <w:szCs w:val="23"/>
        </w:rPr>
        <w:t xml:space="preserve">, 2024 at </w:t>
      </w:r>
      <w:r w:rsidR="000443F8" w:rsidRPr="003F7B75">
        <w:rPr>
          <w:rFonts w:ascii="Times New Roman" w:hAnsi="Times New Roman" w:cs="Times New Roman"/>
          <w:sz w:val="23"/>
          <w:szCs w:val="23"/>
        </w:rPr>
        <w:t>5</w:t>
      </w:r>
      <w:r w:rsidRPr="003F7B75">
        <w:rPr>
          <w:rFonts w:ascii="Times New Roman" w:hAnsi="Times New Roman" w:cs="Times New Roman"/>
          <w:sz w:val="23"/>
          <w:szCs w:val="23"/>
        </w:rPr>
        <w:t>:00 PM</w:t>
      </w:r>
      <w:r w:rsidR="000443F8" w:rsidRPr="003F7B75">
        <w:rPr>
          <w:rFonts w:ascii="Times New Roman" w:hAnsi="Times New Roman" w:cs="Times New Roman"/>
          <w:sz w:val="23"/>
          <w:szCs w:val="23"/>
        </w:rPr>
        <w:t xml:space="preserve"> EST</w:t>
      </w:r>
      <w:r w:rsidRPr="003F7B75">
        <w:rPr>
          <w:rFonts w:ascii="Times New Roman" w:hAnsi="Times New Roman" w:cs="Times New Roman"/>
          <w:sz w:val="23"/>
          <w:szCs w:val="23"/>
        </w:rPr>
        <w:t xml:space="preserve">. </w:t>
      </w:r>
      <w:r w:rsidR="00C20A3D" w:rsidRPr="003F7B75">
        <w:rPr>
          <w:rFonts w:ascii="Times New Roman" w:hAnsi="Times New Roman" w:cs="Times New Roman"/>
          <w:sz w:val="23"/>
          <w:szCs w:val="23"/>
        </w:rPr>
        <w:t xml:space="preserve">Contract </w:t>
      </w:r>
      <w:r w:rsidR="00866D3A" w:rsidRPr="003F7B75">
        <w:rPr>
          <w:rFonts w:ascii="Times New Roman" w:hAnsi="Times New Roman" w:cs="Times New Roman"/>
          <w:sz w:val="23"/>
          <w:szCs w:val="23"/>
        </w:rPr>
        <w:t xml:space="preserve">will be </w:t>
      </w:r>
      <w:r w:rsidR="00C20A3D" w:rsidRPr="003F7B75">
        <w:rPr>
          <w:rFonts w:ascii="Times New Roman" w:hAnsi="Times New Roman" w:cs="Times New Roman"/>
          <w:sz w:val="23"/>
          <w:szCs w:val="23"/>
        </w:rPr>
        <w:t xml:space="preserve">awarded </w:t>
      </w:r>
      <w:r w:rsidR="00866D3A" w:rsidRPr="003F7B75">
        <w:rPr>
          <w:rFonts w:ascii="Times New Roman" w:hAnsi="Times New Roman" w:cs="Times New Roman"/>
          <w:sz w:val="23"/>
          <w:szCs w:val="23"/>
        </w:rPr>
        <w:t xml:space="preserve">in </w:t>
      </w:r>
      <w:r w:rsidR="00C20A3D" w:rsidRPr="003F7B75">
        <w:rPr>
          <w:rFonts w:ascii="Times New Roman" w:hAnsi="Times New Roman" w:cs="Times New Roman"/>
          <w:sz w:val="23"/>
          <w:szCs w:val="23"/>
        </w:rPr>
        <w:t>early June</w:t>
      </w:r>
      <w:r w:rsidR="00866D3A" w:rsidRPr="003F7B75">
        <w:rPr>
          <w:rFonts w:ascii="Times New Roman" w:hAnsi="Times New Roman" w:cs="Times New Roman"/>
          <w:sz w:val="23"/>
          <w:szCs w:val="23"/>
        </w:rPr>
        <w:t xml:space="preserve"> of </w:t>
      </w:r>
      <w:r w:rsidR="00C20A3D" w:rsidRPr="003F7B75">
        <w:rPr>
          <w:rFonts w:ascii="Times New Roman" w:hAnsi="Times New Roman" w:cs="Times New Roman"/>
          <w:sz w:val="23"/>
          <w:szCs w:val="23"/>
        </w:rPr>
        <w:t>2024</w:t>
      </w:r>
      <w:r w:rsidR="00092908" w:rsidRPr="003F7B75">
        <w:rPr>
          <w:rFonts w:ascii="Times New Roman" w:hAnsi="Times New Roman" w:cs="Times New Roman"/>
          <w:sz w:val="23"/>
          <w:szCs w:val="23"/>
        </w:rPr>
        <w:t xml:space="preserve"> with software/</w:t>
      </w:r>
      <w:r w:rsidR="004E1AED" w:rsidRPr="003F7B75">
        <w:rPr>
          <w:rFonts w:ascii="Times New Roman" w:hAnsi="Times New Roman" w:cs="Times New Roman"/>
          <w:sz w:val="23"/>
          <w:szCs w:val="23"/>
        </w:rPr>
        <w:t>platform</w:t>
      </w:r>
      <w:r w:rsidR="00092908" w:rsidRPr="003F7B75">
        <w:rPr>
          <w:rFonts w:ascii="Times New Roman" w:hAnsi="Times New Roman" w:cs="Times New Roman"/>
          <w:sz w:val="23"/>
          <w:szCs w:val="23"/>
        </w:rPr>
        <w:t xml:space="preserve"> up and running </w:t>
      </w:r>
      <w:r w:rsidR="00EB5B71" w:rsidRPr="003F7B75">
        <w:rPr>
          <w:rFonts w:ascii="Times New Roman" w:hAnsi="Times New Roman" w:cs="Times New Roman"/>
          <w:sz w:val="23"/>
          <w:szCs w:val="23"/>
        </w:rPr>
        <w:t>no later than</w:t>
      </w:r>
      <w:r w:rsidR="00092908" w:rsidRPr="003F7B75">
        <w:rPr>
          <w:rFonts w:ascii="Times New Roman" w:hAnsi="Times New Roman" w:cs="Times New Roman"/>
          <w:sz w:val="23"/>
          <w:szCs w:val="23"/>
        </w:rPr>
        <w:t xml:space="preserve"> July 1st.</w:t>
      </w:r>
    </w:p>
    <w:p w14:paraId="08581672" w14:textId="77777777" w:rsidR="00C55141" w:rsidRDefault="007932C4" w:rsidP="00140055">
      <w:pPr>
        <w:widowControl w:val="0"/>
        <w:numPr>
          <w:ilvl w:val="0"/>
          <w:numId w:val="12"/>
        </w:numPr>
        <w:tabs>
          <w:tab w:val="clear" w:pos="864"/>
        </w:tabs>
        <w:spacing w:after="113" w:line="244" w:lineRule="exact"/>
        <w:rPr>
          <w:rFonts w:ascii="Times New Roman" w:eastAsia="Times New Roman" w:hAnsi="Times New Roman" w:cs="Times New Roman"/>
          <w:b/>
          <w:sz w:val="23"/>
          <w:szCs w:val="23"/>
          <w:u w:val="single"/>
          <w:lang w:bidi="en-US"/>
        </w:rPr>
      </w:pPr>
      <w:r w:rsidRPr="00140055">
        <w:rPr>
          <w:rFonts w:ascii="Times New Roman" w:eastAsia="Times New Roman" w:hAnsi="Times New Roman" w:cs="Times New Roman"/>
          <w:b/>
          <w:sz w:val="23"/>
          <w:szCs w:val="23"/>
          <w:u w:val="single"/>
          <w:lang w:bidi="en-US"/>
        </w:rPr>
        <w:t>Project Completion Date:</w:t>
      </w:r>
    </w:p>
    <w:p w14:paraId="2E462EED" w14:textId="290543B4" w:rsidR="001941CC" w:rsidRPr="005E3EB4" w:rsidRDefault="00E17D29" w:rsidP="00C55141">
      <w:pPr>
        <w:widowControl w:val="0"/>
        <w:spacing w:after="113" w:line="244" w:lineRule="exact"/>
        <w:ind w:left="936"/>
        <w:rPr>
          <w:rFonts w:ascii="Times New Roman" w:eastAsia="Times New Roman" w:hAnsi="Times New Roman" w:cs="Times New Roman"/>
          <w:bCs/>
          <w:sz w:val="23"/>
          <w:szCs w:val="23"/>
          <w:lang w:bidi="en-US"/>
        </w:rPr>
      </w:pPr>
      <w:r w:rsidRPr="005E3EB4">
        <w:rPr>
          <w:rFonts w:ascii="Times New Roman" w:eastAsia="Times New Roman" w:hAnsi="Times New Roman" w:cs="Times New Roman"/>
          <w:bCs/>
          <w:sz w:val="23"/>
          <w:szCs w:val="23"/>
          <w:lang w:bidi="en-US"/>
        </w:rPr>
        <w:t xml:space="preserve">June </w:t>
      </w:r>
      <w:r w:rsidR="005E3EB4" w:rsidRPr="005E3EB4">
        <w:rPr>
          <w:rFonts w:ascii="Times New Roman" w:eastAsia="Times New Roman" w:hAnsi="Times New Roman" w:cs="Times New Roman"/>
          <w:bCs/>
          <w:sz w:val="23"/>
          <w:szCs w:val="23"/>
          <w:lang w:bidi="en-US"/>
        </w:rPr>
        <w:t>30</w:t>
      </w:r>
      <w:r w:rsidR="00C640CB" w:rsidRPr="005E3EB4">
        <w:rPr>
          <w:rFonts w:ascii="Times New Roman" w:eastAsia="Times New Roman" w:hAnsi="Times New Roman" w:cs="Times New Roman"/>
          <w:bCs/>
          <w:sz w:val="23"/>
          <w:szCs w:val="23"/>
          <w:lang w:bidi="en-US"/>
        </w:rPr>
        <w:t>, 202</w:t>
      </w:r>
      <w:r w:rsidRPr="005E3EB4">
        <w:rPr>
          <w:rFonts w:ascii="Times New Roman" w:eastAsia="Times New Roman" w:hAnsi="Times New Roman" w:cs="Times New Roman"/>
          <w:bCs/>
          <w:sz w:val="23"/>
          <w:szCs w:val="23"/>
          <w:lang w:bidi="en-US"/>
        </w:rPr>
        <w:t>5</w:t>
      </w:r>
    </w:p>
    <w:p w14:paraId="55831057" w14:textId="77777777" w:rsidR="001941CC" w:rsidRPr="00065660" w:rsidRDefault="001941CC" w:rsidP="00140055">
      <w:pPr>
        <w:widowControl w:val="0"/>
        <w:numPr>
          <w:ilvl w:val="0"/>
          <w:numId w:val="12"/>
        </w:numPr>
        <w:tabs>
          <w:tab w:val="clear" w:pos="864"/>
        </w:tabs>
        <w:spacing w:after="113" w:line="244" w:lineRule="exact"/>
        <w:rPr>
          <w:rFonts w:ascii="Times New Roman" w:eastAsia="Times New Roman" w:hAnsi="Times New Roman" w:cs="Times New Roman"/>
          <w:b/>
          <w:sz w:val="23"/>
          <w:szCs w:val="23"/>
          <w:u w:val="single"/>
          <w:lang w:bidi="en-US"/>
        </w:rPr>
      </w:pPr>
      <w:r w:rsidRPr="00065660">
        <w:rPr>
          <w:rFonts w:ascii="Times New Roman" w:eastAsia="Times New Roman" w:hAnsi="Times New Roman" w:cs="Times New Roman"/>
          <w:b/>
          <w:sz w:val="23"/>
          <w:szCs w:val="23"/>
          <w:u w:val="single"/>
          <w:lang w:bidi="en-US"/>
        </w:rPr>
        <w:t>Price:</w:t>
      </w:r>
    </w:p>
    <w:p w14:paraId="02C23289" w14:textId="5CA632D5" w:rsidR="00ED0C5A" w:rsidRDefault="001941CC" w:rsidP="000141AE">
      <w:pPr>
        <w:pStyle w:val="ListParagraph"/>
        <w:tabs>
          <w:tab w:val="num" w:pos="630"/>
        </w:tabs>
        <w:spacing w:after="120"/>
        <w:ind w:left="936"/>
        <w:jc w:val="both"/>
        <w:rPr>
          <w:rFonts w:ascii="Times New Roman" w:hAnsi="Times New Roman" w:cs="Times New Roman"/>
          <w:sz w:val="23"/>
          <w:szCs w:val="23"/>
        </w:rPr>
      </w:pPr>
      <w:r w:rsidRPr="00C55141">
        <w:rPr>
          <w:rFonts w:ascii="Times New Roman" w:hAnsi="Times New Roman" w:cs="Times New Roman"/>
          <w:sz w:val="23"/>
          <w:szCs w:val="23"/>
        </w:rPr>
        <w:t xml:space="preserve">Price shall be all inclusive.  All fees and delivery charges shall be included in the </w:t>
      </w:r>
      <w:r w:rsidR="00834C7D" w:rsidRPr="00C55141">
        <w:rPr>
          <w:rFonts w:ascii="Times New Roman" w:hAnsi="Times New Roman" w:cs="Times New Roman"/>
          <w:sz w:val="23"/>
          <w:szCs w:val="23"/>
        </w:rPr>
        <w:t>proposal</w:t>
      </w:r>
      <w:r w:rsidRPr="00C55141">
        <w:rPr>
          <w:rFonts w:ascii="Times New Roman" w:hAnsi="Times New Roman" w:cs="Times New Roman"/>
          <w:sz w:val="23"/>
          <w:szCs w:val="23"/>
        </w:rPr>
        <w:t xml:space="preserve"> price.  Price may be considered as criteria for award.</w:t>
      </w:r>
    </w:p>
    <w:p w14:paraId="31149B37" w14:textId="5AB3B28B" w:rsidR="003F7CCF" w:rsidRPr="00065660" w:rsidRDefault="008B20A4" w:rsidP="00140055">
      <w:pPr>
        <w:widowControl w:val="0"/>
        <w:numPr>
          <w:ilvl w:val="0"/>
          <w:numId w:val="12"/>
        </w:numPr>
        <w:tabs>
          <w:tab w:val="clear" w:pos="864"/>
        </w:tabs>
        <w:spacing w:after="113" w:line="244" w:lineRule="exact"/>
        <w:rPr>
          <w:rFonts w:ascii="Times New Roman" w:eastAsia="Times New Roman" w:hAnsi="Times New Roman" w:cs="Times New Roman"/>
          <w:b/>
          <w:sz w:val="23"/>
          <w:szCs w:val="23"/>
          <w:u w:val="single"/>
          <w:lang w:bidi="en-US"/>
        </w:rPr>
      </w:pPr>
      <w:r w:rsidRPr="00065660">
        <w:rPr>
          <w:rFonts w:ascii="Times New Roman" w:eastAsia="Times New Roman" w:hAnsi="Times New Roman" w:cs="Times New Roman"/>
          <w:b/>
          <w:sz w:val="23"/>
          <w:szCs w:val="23"/>
          <w:u w:val="single"/>
          <w:lang w:bidi="en-US"/>
        </w:rPr>
        <w:lastRenderedPageBreak/>
        <w:t>Criteria for Award</w:t>
      </w:r>
    </w:p>
    <w:tbl>
      <w:tblPr>
        <w:tblStyle w:val="TableGrid"/>
        <w:tblW w:w="5287" w:type="dxa"/>
        <w:jc w:val="center"/>
        <w:tblLook w:val="04A0" w:firstRow="1" w:lastRow="0" w:firstColumn="1" w:lastColumn="0" w:noHBand="0" w:noVBand="1"/>
      </w:tblPr>
      <w:tblGrid>
        <w:gridCol w:w="4240"/>
        <w:gridCol w:w="1047"/>
      </w:tblGrid>
      <w:tr w:rsidR="008731B2" w:rsidRPr="00065660" w14:paraId="62314434" w14:textId="77777777" w:rsidTr="005E3EB4">
        <w:trPr>
          <w:jc w:val="center"/>
        </w:trPr>
        <w:tc>
          <w:tcPr>
            <w:tcW w:w="4240" w:type="dxa"/>
            <w:vAlign w:val="center"/>
          </w:tcPr>
          <w:p w14:paraId="2DDF4747" w14:textId="14308910" w:rsidR="008731B2" w:rsidRPr="00065660" w:rsidRDefault="008731B2" w:rsidP="00273271">
            <w:pPr>
              <w:widowControl w:val="0"/>
              <w:tabs>
                <w:tab w:val="left" w:pos="421"/>
              </w:tabs>
              <w:spacing w:line="244" w:lineRule="exact"/>
              <w:jc w:val="center"/>
              <w:rPr>
                <w:rFonts w:ascii="Times New Roman" w:eastAsia="Times New Roman" w:hAnsi="Times New Roman" w:cs="Times New Roman"/>
                <w:b/>
                <w:sz w:val="23"/>
                <w:szCs w:val="23"/>
                <w:u w:val="single"/>
                <w:lang w:bidi="en-US"/>
              </w:rPr>
            </w:pPr>
            <w:r w:rsidRPr="00065660">
              <w:rPr>
                <w:rFonts w:ascii="Times New Roman" w:eastAsia="Times New Roman" w:hAnsi="Times New Roman" w:cs="Times New Roman"/>
                <w:b/>
                <w:sz w:val="23"/>
                <w:szCs w:val="23"/>
                <w:u w:val="single"/>
                <w:lang w:bidi="en-US"/>
              </w:rPr>
              <w:t>Criteria</w:t>
            </w:r>
          </w:p>
        </w:tc>
        <w:tc>
          <w:tcPr>
            <w:tcW w:w="1047" w:type="dxa"/>
            <w:vAlign w:val="center"/>
          </w:tcPr>
          <w:p w14:paraId="69BE4050" w14:textId="50E7CB21" w:rsidR="008731B2" w:rsidRPr="00065660" w:rsidRDefault="008731B2" w:rsidP="00273271">
            <w:pPr>
              <w:widowControl w:val="0"/>
              <w:tabs>
                <w:tab w:val="left" w:pos="421"/>
              </w:tabs>
              <w:spacing w:line="244" w:lineRule="exact"/>
              <w:jc w:val="center"/>
              <w:rPr>
                <w:rFonts w:ascii="Times New Roman" w:eastAsia="Times New Roman" w:hAnsi="Times New Roman" w:cs="Times New Roman"/>
                <w:b/>
                <w:sz w:val="23"/>
                <w:szCs w:val="23"/>
                <w:u w:val="single"/>
                <w:lang w:bidi="en-US"/>
              </w:rPr>
            </w:pPr>
            <w:r w:rsidRPr="00065660">
              <w:rPr>
                <w:rFonts w:ascii="Times New Roman" w:eastAsia="Times New Roman" w:hAnsi="Times New Roman" w:cs="Times New Roman"/>
                <w:b/>
                <w:sz w:val="23"/>
                <w:szCs w:val="23"/>
                <w:u w:val="single"/>
                <w:lang w:bidi="en-US"/>
              </w:rPr>
              <w:t>Weight</w:t>
            </w:r>
          </w:p>
        </w:tc>
      </w:tr>
      <w:tr w:rsidR="008731B2" w:rsidRPr="005E3EB4" w14:paraId="10966EED" w14:textId="77777777" w:rsidTr="005E3EB4">
        <w:trPr>
          <w:jc w:val="center"/>
        </w:trPr>
        <w:tc>
          <w:tcPr>
            <w:tcW w:w="4240" w:type="dxa"/>
            <w:vAlign w:val="center"/>
          </w:tcPr>
          <w:p w14:paraId="17127043" w14:textId="7F1838E6" w:rsidR="008731B2" w:rsidRPr="005E3EB4" w:rsidRDefault="008731B2" w:rsidP="008731B2">
            <w:pPr>
              <w:widowControl w:val="0"/>
              <w:tabs>
                <w:tab w:val="left" w:pos="421"/>
              </w:tabs>
              <w:spacing w:line="244" w:lineRule="exact"/>
              <w:rPr>
                <w:rFonts w:ascii="Times New Roman" w:eastAsia="Times New Roman" w:hAnsi="Times New Roman" w:cs="Times New Roman"/>
                <w:bCs/>
                <w:sz w:val="23"/>
                <w:szCs w:val="23"/>
                <w:lang w:bidi="en-US"/>
              </w:rPr>
            </w:pPr>
            <w:r w:rsidRPr="005E3EB4">
              <w:rPr>
                <w:rFonts w:ascii="Times New Roman" w:eastAsia="Times New Roman" w:hAnsi="Times New Roman" w:cs="Times New Roman"/>
                <w:bCs/>
                <w:sz w:val="23"/>
                <w:szCs w:val="23"/>
                <w:lang w:bidi="en-US"/>
              </w:rPr>
              <w:t>Data Gathering &amp; Analysis Services</w:t>
            </w:r>
          </w:p>
        </w:tc>
        <w:tc>
          <w:tcPr>
            <w:tcW w:w="1047" w:type="dxa"/>
            <w:vAlign w:val="center"/>
          </w:tcPr>
          <w:p w14:paraId="396966FF" w14:textId="21C88CE8" w:rsidR="008731B2" w:rsidRPr="005E3EB4" w:rsidRDefault="00491B1D" w:rsidP="009A5F5F">
            <w:pPr>
              <w:widowControl w:val="0"/>
              <w:tabs>
                <w:tab w:val="left" w:pos="421"/>
              </w:tabs>
              <w:spacing w:line="244" w:lineRule="exact"/>
              <w:jc w:val="center"/>
              <w:rPr>
                <w:rFonts w:ascii="Times New Roman" w:eastAsia="Times New Roman" w:hAnsi="Times New Roman" w:cs="Times New Roman"/>
                <w:bCs/>
                <w:sz w:val="23"/>
                <w:szCs w:val="23"/>
                <w:lang w:bidi="en-US"/>
              </w:rPr>
            </w:pPr>
            <w:r w:rsidRPr="005E3EB4">
              <w:rPr>
                <w:rFonts w:ascii="Times New Roman" w:eastAsia="Times New Roman" w:hAnsi="Times New Roman" w:cs="Times New Roman"/>
                <w:bCs/>
                <w:sz w:val="23"/>
                <w:szCs w:val="23"/>
                <w:lang w:bidi="en-US"/>
              </w:rPr>
              <w:t>25</w:t>
            </w:r>
          </w:p>
        </w:tc>
      </w:tr>
      <w:tr w:rsidR="008731B2" w:rsidRPr="005E3EB4" w14:paraId="498D439A" w14:textId="77777777" w:rsidTr="005E3EB4">
        <w:trPr>
          <w:jc w:val="center"/>
        </w:trPr>
        <w:tc>
          <w:tcPr>
            <w:tcW w:w="4240" w:type="dxa"/>
            <w:vAlign w:val="center"/>
          </w:tcPr>
          <w:p w14:paraId="762A263A" w14:textId="3852DC5E" w:rsidR="008731B2" w:rsidRPr="005E3EB4" w:rsidRDefault="002D634C" w:rsidP="008731B2">
            <w:pPr>
              <w:widowControl w:val="0"/>
              <w:tabs>
                <w:tab w:val="left" w:pos="421"/>
              </w:tabs>
              <w:spacing w:line="244" w:lineRule="exact"/>
              <w:rPr>
                <w:rFonts w:ascii="Times New Roman" w:eastAsia="Times New Roman" w:hAnsi="Times New Roman" w:cs="Times New Roman"/>
                <w:bCs/>
                <w:sz w:val="23"/>
                <w:szCs w:val="23"/>
                <w:lang w:bidi="en-US"/>
              </w:rPr>
            </w:pPr>
            <w:r w:rsidRPr="005E3EB4">
              <w:rPr>
                <w:rFonts w:ascii="Times New Roman" w:eastAsia="Times New Roman" w:hAnsi="Times New Roman" w:cs="Times New Roman"/>
                <w:bCs/>
                <w:sz w:val="23"/>
                <w:szCs w:val="23"/>
                <w:lang w:bidi="en-US"/>
              </w:rPr>
              <w:t xml:space="preserve">Marketing </w:t>
            </w:r>
            <w:r w:rsidR="008731B2" w:rsidRPr="005E3EB4">
              <w:rPr>
                <w:rFonts w:ascii="Times New Roman" w:eastAsia="Times New Roman" w:hAnsi="Times New Roman" w:cs="Times New Roman"/>
                <w:bCs/>
                <w:sz w:val="23"/>
                <w:szCs w:val="23"/>
                <w:lang w:bidi="en-US"/>
              </w:rPr>
              <w:t>Research &amp; Reporting Services</w:t>
            </w:r>
          </w:p>
        </w:tc>
        <w:tc>
          <w:tcPr>
            <w:tcW w:w="1047" w:type="dxa"/>
            <w:vAlign w:val="center"/>
          </w:tcPr>
          <w:p w14:paraId="4A097EBF" w14:textId="148D20FE" w:rsidR="008731B2" w:rsidRPr="005E3EB4" w:rsidRDefault="00491B1D" w:rsidP="00491B1D">
            <w:pPr>
              <w:widowControl w:val="0"/>
              <w:tabs>
                <w:tab w:val="left" w:pos="421"/>
              </w:tabs>
              <w:spacing w:line="244" w:lineRule="exact"/>
              <w:jc w:val="center"/>
              <w:rPr>
                <w:rFonts w:ascii="Times New Roman" w:eastAsia="Times New Roman" w:hAnsi="Times New Roman" w:cs="Times New Roman"/>
                <w:bCs/>
                <w:sz w:val="23"/>
                <w:szCs w:val="23"/>
                <w:lang w:bidi="en-US"/>
              </w:rPr>
            </w:pPr>
            <w:r w:rsidRPr="005E3EB4">
              <w:rPr>
                <w:rFonts w:ascii="Times New Roman" w:eastAsia="Times New Roman" w:hAnsi="Times New Roman" w:cs="Times New Roman"/>
                <w:bCs/>
                <w:sz w:val="23"/>
                <w:szCs w:val="23"/>
                <w:lang w:bidi="en-US"/>
              </w:rPr>
              <w:t>15</w:t>
            </w:r>
          </w:p>
        </w:tc>
      </w:tr>
      <w:tr w:rsidR="008731B2" w:rsidRPr="005E3EB4" w14:paraId="27F61501" w14:textId="77777777" w:rsidTr="005E3EB4">
        <w:trPr>
          <w:jc w:val="center"/>
        </w:trPr>
        <w:tc>
          <w:tcPr>
            <w:tcW w:w="4240" w:type="dxa"/>
            <w:vAlign w:val="center"/>
          </w:tcPr>
          <w:p w14:paraId="4B67368C" w14:textId="68FF2B94" w:rsidR="008731B2" w:rsidRPr="005E3EB4" w:rsidRDefault="008731B2" w:rsidP="008731B2">
            <w:pPr>
              <w:widowControl w:val="0"/>
              <w:tabs>
                <w:tab w:val="left" w:pos="421"/>
              </w:tabs>
              <w:spacing w:line="244" w:lineRule="exact"/>
              <w:rPr>
                <w:rFonts w:ascii="Times New Roman" w:eastAsia="Times New Roman" w:hAnsi="Times New Roman" w:cs="Times New Roman"/>
                <w:bCs/>
                <w:sz w:val="23"/>
                <w:szCs w:val="23"/>
                <w:lang w:bidi="en-US"/>
              </w:rPr>
            </w:pPr>
            <w:r w:rsidRPr="005E3EB4">
              <w:rPr>
                <w:rFonts w:ascii="Times New Roman" w:eastAsia="Times New Roman" w:hAnsi="Times New Roman" w:cs="Times New Roman"/>
                <w:bCs/>
                <w:sz w:val="23"/>
                <w:szCs w:val="23"/>
                <w:lang w:bidi="en-US"/>
              </w:rPr>
              <w:t>Software</w:t>
            </w:r>
            <w:r w:rsidR="002D634C" w:rsidRPr="005E3EB4">
              <w:rPr>
                <w:rFonts w:ascii="Times New Roman" w:eastAsia="Times New Roman" w:hAnsi="Times New Roman" w:cs="Times New Roman"/>
                <w:bCs/>
                <w:sz w:val="23"/>
                <w:szCs w:val="23"/>
                <w:lang w:bidi="en-US"/>
              </w:rPr>
              <w:t>/</w:t>
            </w:r>
            <w:r w:rsidR="004E1AED" w:rsidRPr="005E3EB4">
              <w:rPr>
                <w:rFonts w:ascii="Times New Roman" w:eastAsia="Times New Roman" w:hAnsi="Times New Roman" w:cs="Times New Roman"/>
                <w:bCs/>
                <w:sz w:val="23"/>
                <w:szCs w:val="23"/>
                <w:lang w:bidi="en-US"/>
              </w:rPr>
              <w:t>Platform</w:t>
            </w:r>
          </w:p>
        </w:tc>
        <w:tc>
          <w:tcPr>
            <w:tcW w:w="1047" w:type="dxa"/>
            <w:vAlign w:val="center"/>
          </w:tcPr>
          <w:p w14:paraId="51A47D43" w14:textId="08356261" w:rsidR="008731B2" w:rsidRPr="005E3EB4" w:rsidRDefault="00491B1D" w:rsidP="00491B1D">
            <w:pPr>
              <w:widowControl w:val="0"/>
              <w:tabs>
                <w:tab w:val="left" w:pos="421"/>
              </w:tabs>
              <w:spacing w:line="244" w:lineRule="exact"/>
              <w:jc w:val="center"/>
              <w:rPr>
                <w:rFonts w:ascii="Times New Roman" w:eastAsia="Times New Roman" w:hAnsi="Times New Roman" w:cs="Times New Roman"/>
                <w:bCs/>
                <w:sz w:val="23"/>
                <w:szCs w:val="23"/>
                <w:lang w:bidi="en-US"/>
              </w:rPr>
            </w:pPr>
            <w:r w:rsidRPr="005E3EB4">
              <w:rPr>
                <w:rFonts w:ascii="Times New Roman" w:eastAsia="Times New Roman" w:hAnsi="Times New Roman" w:cs="Times New Roman"/>
                <w:bCs/>
                <w:sz w:val="23"/>
                <w:szCs w:val="23"/>
                <w:lang w:bidi="en-US"/>
              </w:rPr>
              <w:t>1</w:t>
            </w:r>
            <w:r w:rsidR="004E1AED" w:rsidRPr="005E3EB4">
              <w:rPr>
                <w:rFonts w:ascii="Times New Roman" w:eastAsia="Times New Roman" w:hAnsi="Times New Roman" w:cs="Times New Roman"/>
                <w:bCs/>
                <w:sz w:val="23"/>
                <w:szCs w:val="23"/>
                <w:lang w:bidi="en-US"/>
              </w:rPr>
              <w:t>0</w:t>
            </w:r>
          </w:p>
        </w:tc>
      </w:tr>
      <w:tr w:rsidR="008731B2" w:rsidRPr="005E3EB4" w14:paraId="648624A5" w14:textId="77777777" w:rsidTr="005E3EB4">
        <w:trPr>
          <w:jc w:val="center"/>
        </w:trPr>
        <w:tc>
          <w:tcPr>
            <w:tcW w:w="4240" w:type="dxa"/>
            <w:vAlign w:val="center"/>
          </w:tcPr>
          <w:p w14:paraId="0E11B6E5" w14:textId="4DDACC1B" w:rsidR="008731B2" w:rsidRPr="005E3EB4" w:rsidRDefault="008731B2" w:rsidP="008731B2">
            <w:pPr>
              <w:widowControl w:val="0"/>
              <w:tabs>
                <w:tab w:val="left" w:pos="421"/>
              </w:tabs>
              <w:spacing w:line="244" w:lineRule="exact"/>
              <w:rPr>
                <w:rFonts w:ascii="Times New Roman" w:eastAsia="Times New Roman" w:hAnsi="Times New Roman" w:cs="Times New Roman"/>
                <w:bCs/>
                <w:sz w:val="23"/>
                <w:szCs w:val="23"/>
                <w:lang w:bidi="en-US"/>
              </w:rPr>
            </w:pPr>
            <w:r w:rsidRPr="005E3EB4">
              <w:rPr>
                <w:rFonts w:ascii="Times New Roman" w:eastAsia="Times New Roman" w:hAnsi="Times New Roman" w:cs="Times New Roman"/>
                <w:bCs/>
                <w:sz w:val="23"/>
                <w:szCs w:val="23"/>
                <w:lang w:bidi="en-US"/>
              </w:rPr>
              <w:t>Implementation Timeframe</w:t>
            </w:r>
          </w:p>
        </w:tc>
        <w:tc>
          <w:tcPr>
            <w:tcW w:w="1047" w:type="dxa"/>
            <w:vAlign w:val="center"/>
          </w:tcPr>
          <w:p w14:paraId="58A2383F" w14:textId="6AE5C687" w:rsidR="008731B2" w:rsidRPr="005E3EB4" w:rsidRDefault="00491B1D" w:rsidP="00491B1D">
            <w:pPr>
              <w:widowControl w:val="0"/>
              <w:tabs>
                <w:tab w:val="left" w:pos="421"/>
              </w:tabs>
              <w:spacing w:line="244" w:lineRule="exact"/>
              <w:jc w:val="center"/>
              <w:rPr>
                <w:rFonts w:ascii="Times New Roman" w:eastAsia="Times New Roman" w:hAnsi="Times New Roman" w:cs="Times New Roman"/>
                <w:bCs/>
                <w:sz w:val="23"/>
                <w:szCs w:val="23"/>
                <w:lang w:bidi="en-US"/>
              </w:rPr>
            </w:pPr>
            <w:r w:rsidRPr="005E3EB4">
              <w:rPr>
                <w:rFonts w:ascii="Times New Roman" w:eastAsia="Times New Roman" w:hAnsi="Times New Roman" w:cs="Times New Roman"/>
                <w:bCs/>
                <w:sz w:val="23"/>
                <w:szCs w:val="23"/>
                <w:lang w:bidi="en-US"/>
              </w:rPr>
              <w:t>1</w:t>
            </w:r>
            <w:r w:rsidR="00FF4805" w:rsidRPr="005E3EB4">
              <w:rPr>
                <w:rFonts w:ascii="Times New Roman" w:eastAsia="Times New Roman" w:hAnsi="Times New Roman" w:cs="Times New Roman"/>
                <w:bCs/>
                <w:sz w:val="23"/>
                <w:szCs w:val="23"/>
                <w:lang w:bidi="en-US"/>
              </w:rPr>
              <w:t>5</w:t>
            </w:r>
          </w:p>
        </w:tc>
      </w:tr>
      <w:tr w:rsidR="008731B2" w:rsidRPr="005E3EB4" w14:paraId="06836B77" w14:textId="77777777" w:rsidTr="005E3EB4">
        <w:trPr>
          <w:jc w:val="center"/>
        </w:trPr>
        <w:tc>
          <w:tcPr>
            <w:tcW w:w="4240" w:type="dxa"/>
            <w:vAlign w:val="center"/>
          </w:tcPr>
          <w:p w14:paraId="362FC60F" w14:textId="2798446A" w:rsidR="008731B2" w:rsidRPr="005E3EB4" w:rsidRDefault="002D634C" w:rsidP="008731B2">
            <w:pPr>
              <w:widowControl w:val="0"/>
              <w:tabs>
                <w:tab w:val="left" w:pos="421"/>
              </w:tabs>
              <w:spacing w:line="244" w:lineRule="exact"/>
              <w:rPr>
                <w:rFonts w:ascii="Times New Roman" w:eastAsia="Times New Roman" w:hAnsi="Times New Roman" w:cs="Times New Roman"/>
                <w:bCs/>
                <w:sz w:val="23"/>
                <w:szCs w:val="23"/>
                <w:lang w:bidi="en-US"/>
              </w:rPr>
            </w:pPr>
            <w:r w:rsidRPr="005E3EB4">
              <w:rPr>
                <w:rFonts w:ascii="Times New Roman" w:eastAsia="Times New Roman" w:hAnsi="Times New Roman" w:cs="Times New Roman"/>
                <w:bCs/>
                <w:sz w:val="23"/>
                <w:szCs w:val="23"/>
                <w:lang w:bidi="en-US"/>
              </w:rPr>
              <w:t>Education, Training &amp; Support</w:t>
            </w:r>
          </w:p>
        </w:tc>
        <w:tc>
          <w:tcPr>
            <w:tcW w:w="1047" w:type="dxa"/>
            <w:vAlign w:val="center"/>
          </w:tcPr>
          <w:p w14:paraId="61CE0903" w14:textId="12B073A5" w:rsidR="008731B2" w:rsidRPr="005E3EB4" w:rsidRDefault="00491B1D" w:rsidP="009A5F5F">
            <w:pPr>
              <w:widowControl w:val="0"/>
              <w:tabs>
                <w:tab w:val="left" w:pos="421"/>
              </w:tabs>
              <w:spacing w:line="244" w:lineRule="exact"/>
              <w:jc w:val="center"/>
              <w:rPr>
                <w:rFonts w:ascii="Times New Roman" w:eastAsia="Times New Roman" w:hAnsi="Times New Roman" w:cs="Times New Roman"/>
                <w:bCs/>
                <w:sz w:val="23"/>
                <w:szCs w:val="23"/>
                <w:lang w:bidi="en-US"/>
              </w:rPr>
            </w:pPr>
            <w:r w:rsidRPr="005E3EB4">
              <w:rPr>
                <w:rFonts w:ascii="Times New Roman" w:eastAsia="Times New Roman" w:hAnsi="Times New Roman" w:cs="Times New Roman"/>
                <w:bCs/>
                <w:sz w:val="23"/>
                <w:szCs w:val="23"/>
                <w:lang w:bidi="en-US"/>
              </w:rPr>
              <w:t>20</w:t>
            </w:r>
          </w:p>
        </w:tc>
      </w:tr>
      <w:tr w:rsidR="008731B2" w:rsidRPr="005E3EB4" w14:paraId="6031C736" w14:textId="77777777" w:rsidTr="005E3EB4">
        <w:trPr>
          <w:jc w:val="center"/>
        </w:trPr>
        <w:tc>
          <w:tcPr>
            <w:tcW w:w="4240" w:type="dxa"/>
            <w:vAlign w:val="center"/>
          </w:tcPr>
          <w:p w14:paraId="1B59E3D8" w14:textId="33414C7E" w:rsidR="008731B2" w:rsidRPr="005E3EB4" w:rsidRDefault="008731B2" w:rsidP="008731B2">
            <w:pPr>
              <w:widowControl w:val="0"/>
              <w:tabs>
                <w:tab w:val="left" w:pos="421"/>
              </w:tabs>
              <w:spacing w:line="244" w:lineRule="exact"/>
              <w:rPr>
                <w:rFonts w:ascii="Times New Roman" w:eastAsia="Times New Roman" w:hAnsi="Times New Roman" w:cs="Times New Roman"/>
                <w:bCs/>
                <w:sz w:val="23"/>
                <w:szCs w:val="23"/>
                <w:lang w:bidi="en-US"/>
              </w:rPr>
            </w:pPr>
            <w:r w:rsidRPr="005E3EB4">
              <w:rPr>
                <w:rFonts w:ascii="Times New Roman" w:eastAsia="Times New Roman" w:hAnsi="Times New Roman" w:cs="Times New Roman"/>
                <w:bCs/>
                <w:sz w:val="23"/>
                <w:szCs w:val="23"/>
                <w:lang w:bidi="en-US"/>
              </w:rPr>
              <w:t>Price</w:t>
            </w:r>
          </w:p>
        </w:tc>
        <w:tc>
          <w:tcPr>
            <w:tcW w:w="1047" w:type="dxa"/>
            <w:vAlign w:val="center"/>
          </w:tcPr>
          <w:p w14:paraId="628695E8" w14:textId="4317BF9A" w:rsidR="008731B2" w:rsidRPr="005E3EB4" w:rsidRDefault="00491B1D" w:rsidP="00491B1D">
            <w:pPr>
              <w:widowControl w:val="0"/>
              <w:tabs>
                <w:tab w:val="left" w:pos="421"/>
              </w:tabs>
              <w:spacing w:line="244" w:lineRule="exact"/>
              <w:jc w:val="center"/>
              <w:rPr>
                <w:rFonts w:ascii="Times New Roman" w:eastAsia="Times New Roman" w:hAnsi="Times New Roman" w:cs="Times New Roman"/>
                <w:bCs/>
                <w:sz w:val="23"/>
                <w:szCs w:val="23"/>
                <w:lang w:bidi="en-US"/>
              </w:rPr>
            </w:pPr>
            <w:r w:rsidRPr="005E3EB4">
              <w:rPr>
                <w:rFonts w:ascii="Times New Roman" w:eastAsia="Times New Roman" w:hAnsi="Times New Roman" w:cs="Times New Roman"/>
                <w:bCs/>
                <w:sz w:val="23"/>
                <w:szCs w:val="23"/>
                <w:lang w:bidi="en-US"/>
              </w:rPr>
              <w:t>15</w:t>
            </w:r>
          </w:p>
        </w:tc>
      </w:tr>
      <w:tr w:rsidR="00C20A3D" w:rsidRPr="00065660" w14:paraId="7E9B1137" w14:textId="77777777" w:rsidTr="005E3EB4">
        <w:trPr>
          <w:jc w:val="center"/>
        </w:trPr>
        <w:tc>
          <w:tcPr>
            <w:tcW w:w="4240" w:type="dxa"/>
            <w:vAlign w:val="center"/>
          </w:tcPr>
          <w:p w14:paraId="5CD43C67" w14:textId="4A031B2B" w:rsidR="00C20A3D" w:rsidRPr="005E3EB4" w:rsidRDefault="009A5F5F" w:rsidP="005E3EB4">
            <w:pPr>
              <w:widowControl w:val="0"/>
              <w:tabs>
                <w:tab w:val="left" w:pos="421"/>
              </w:tabs>
              <w:spacing w:line="244" w:lineRule="exact"/>
              <w:jc w:val="right"/>
              <w:rPr>
                <w:rFonts w:ascii="Times New Roman" w:eastAsia="Times New Roman" w:hAnsi="Times New Roman" w:cs="Times New Roman"/>
                <w:b/>
                <w:sz w:val="23"/>
                <w:szCs w:val="23"/>
                <w:lang w:bidi="en-US"/>
              </w:rPr>
            </w:pPr>
            <w:r w:rsidRPr="005E3EB4">
              <w:rPr>
                <w:rFonts w:ascii="Times New Roman" w:eastAsia="Times New Roman" w:hAnsi="Times New Roman" w:cs="Times New Roman"/>
                <w:b/>
                <w:sz w:val="23"/>
                <w:szCs w:val="23"/>
                <w:lang w:bidi="en-US"/>
              </w:rPr>
              <w:t>Total</w:t>
            </w:r>
          </w:p>
        </w:tc>
        <w:tc>
          <w:tcPr>
            <w:tcW w:w="1047" w:type="dxa"/>
            <w:vAlign w:val="center"/>
          </w:tcPr>
          <w:p w14:paraId="551E1867" w14:textId="1BD7AA65" w:rsidR="00C20A3D" w:rsidRPr="00065660" w:rsidRDefault="004E1AED" w:rsidP="004E1AED">
            <w:pPr>
              <w:widowControl w:val="0"/>
              <w:tabs>
                <w:tab w:val="left" w:pos="421"/>
              </w:tabs>
              <w:spacing w:line="244" w:lineRule="exact"/>
              <w:jc w:val="center"/>
              <w:rPr>
                <w:rFonts w:ascii="Times New Roman" w:eastAsia="Times New Roman" w:hAnsi="Times New Roman" w:cs="Times New Roman"/>
                <w:bCs/>
                <w:sz w:val="23"/>
                <w:szCs w:val="23"/>
                <w:lang w:bidi="en-US"/>
              </w:rPr>
            </w:pPr>
            <w:r w:rsidRPr="005E3EB4">
              <w:rPr>
                <w:rFonts w:ascii="Times New Roman" w:eastAsia="Times New Roman" w:hAnsi="Times New Roman" w:cs="Times New Roman"/>
                <w:bCs/>
                <w:sz w:val="23"/>
                <w:szCs w:val="23"/>
                <w:lang w:bidi="en-US"/>
              </w:rPr>
              <w:t>100</w:t>
            </w:r>
          </w:p>
        </w:tc>
      </w:tr>
    </w:tbl>
    <w:p w14:paraId="697B189D" w14:textId="77777777" w:rsidR="00ED0C5A" w:rsidRDefault="00ED0C5A">
      <w:pPr>
        <w:rPr>
          <w:rFonts w:ascii="Times New Roman" w:eastAsia="Times New Roman" w:hAnsi="Times New Roman" w:cs="Times New Roman"/>
          <w:b/>
          <w:sz w:val="27"/>
          <w:szCs w:val="27"/>
        </w:rPr>
      </w:pPr>
      <w:r>
        <w:rPr>
          <w:sz w:val="27"/>
          <w:szCs w:val="27"/>
        </w:rPr>
        <w:br w:type="page"/>
      </w:r>
    </w:p>
    <w:p w14:paraId="7ACCBF9C" w14:textId="275E58A2" w:rsidR="003E5A6A" w:rsidRPr="00ED0C5A" w:rsidRDefault="001C6C42" w:rsidP="00ED0C5A">
      <w:pPr>
        <w:pStyle w:val="BidDocHeading1"/>
        <w:spacing w:before="0" w:after="0"/>
        <w:rPr>
          <w:sz w:val="24"/>
        </w:rPr>
      </w:pPr>
      <w:r w:rsidRPr="00ED0C5A">
        <w:rPr>
          <w:sz w:val="24"/>
        </w:rPr>
        <w:lastRenderedPageBreak/>
        <w:t>CITY OF STAUNTON</w:t>
      </w:r>
    </w:p>
    <w:p w14:paraId="1BBE31B8" w14:textId="77777777" w:rsidR="003E5A6A" w:rsidRPr="00ED0C5A" w:rsidRDefault="001C6C42" w:rsidP="00ED0C5A">
      <w:pPr>
        <w:pStyle w:val="BidDocHeading1"/>
        <w:spacing w:before="0" w:after="0"/>
        <w:rPr>
          <w:sz w:val="24"/>
        </w:rPr>
      </w:pPr>
      <w:r w:rsidRPr="00ED0C5A">
        <w:rPr>
          <w:sz w:val="24"/>
        </w:rPr>
        <w:t>&amp;</w:t>
      </w:r>
    </w:p>
    <w:p w14:paraId="52A556A3" w14:textId="6E5DB38E" w:rsidR="001C6C42" w:rsidRPr="00ED0C5A" w:rsidRDefault="001C6C42" w:rsidP="00ED0C5A">
      <w:pPr>
        <w:pStyle w:val="BidDocHeading1"/>
        <w:spacing w:before="0" w:after="0"/>
        <w:rPr>
          <w:sz w:val="24"/>
        </w:rPr>
      </w:pPr>
      <w:r w:rsidRPr="00ED0C5A">
        <w:rPr>
          <w:sz w:val="24"/>
        </w:rPr>
        <w:t>STAUNTON CITY SCHOOLS</w:t>
      </w:r>
    </w:p>
    <w:p w14:paraId="2BF99278" w14:textId="77777777" w:rsidR="001C6C42" w:rsidRPr="00ED0C5A" w:rsidRDefault="001C6C42" w:rsidP="00ED0C5A">
      <w:pPr>
        <w:pStyle w:val="BidDocHeading1"/>
        <w:spacing w:before="0" w:after="0"/>
        <w:rPr>
          <w:sz w:val="24"/>
        </w:rPr>
      </w:pPr>
      <w:r w:rsidRPr="00ED0C5A">
        <w:rPr>
          <w:sz w:val="24"/>
        </w:rPr>
        <w:t>PROCUREMENT GUIDELINES</w:t>
      </w:r>
    </w:p>
    <w:p w14:paraId="33F04100" w14:textId="77777777" w:rsidR="004C2B71" w:rsidRDefault="004C2B71" w:rsidP="004C2B71">
      <w:pPr>
        <w:pStyle w:val="BidDocHeading2"/>
        <w:numPr>
          <w:ilvl w:val="0"/>
          <w:numId w:val="0"/>
        </w:numPr>
        <w:ind w:left="504"/>
        <w:rPr>
          <w:sz w:val="23"/>
          <w:szCs w:val="23"/>
        </w:rPr>
      </w:pPr>
    </w:p>
    <w:p w14:paraId="2074C49C" w14:textId="1390C55D" w:rsidR="001C6C42" w:rsidRPr="00065660" w:rsidRDefault="001C6C42" w:rsidP="00C33E13">
      <w:pPr>
        <w:pStyle w:val="BidDocHeading2"/>
        <w:rPr>
          <w:sz w:val="23"/>
          <w:szCs w:val="23"/>
        </w:rPr>
      </w:pPr>
      <w:r w:rsidRPr="00065660">
        <w:rPr>
          <w:sz w:val="23"/>
          <w:szCs w:val="23"/>
        </w:rPr>
        <w:t>CHARGES AND PAYMENTS</w:t>
      </w:r>
    </w:p>
    <w:p w14:paraId="3AA7654C" w14:textId="77777777" w:rsidR="001C6C42" w:rsidRPr="00065660" w:rsidRDefault="001C6C42" w:rsidP="000C4B35">
      <w:pPr>
        <w:pStyle w:val="ListParagraph"/>
        <w:numPr>
          <w:ilvl w:val="1"/>
          <w:numId w:val="4"/>
        </w:numPr>
        <w:spacing w:after="120"/>
        <w:contextualSpacing w:val="0"/>
        <w:jc w:val="both"/>
        <w:rPr>
          <w:rFonts w:ascii="Times New Roman" w:hAnsi="Times New Roman" w:cs="Times New Roman"/>
          <w:b/>
          <w:sz w:val="23"/>
          <w:szCs w:val="23"/>
        </w:rPr>
      </w:pPr>
      <w:r w:rsidRPr="00065660">
        <w:rPr>
          <w:rFonts w:ascii="Times New Roman" w:hAnsi="Times New Roman" w:cs="Times New Roman"/>
          <w:b/>
          <w:sz w:val="23"/>
          <w:szCs w:val="23"/>
          <w:u w:val="single"/>
        </w:rPr>
        <w:t>To Prime Contractor</w:t>
      </w:r>
      <w:r w:rsidRPr="00065660">
        <w:rPr>
          <w:rFonts w:ascii="Times New Roman" w:hAnsi="Times New Roman" w:cs="Times New Roman"/>
          <w:b/>
          <w:sz w:val="23"/>
          <w:szCs w:val="23"/>
        </w:rPr>
        <w:t>:</w:t>
      </w:r>
    </w:p>
    <w:p w14:paraId="42E5D92B" w14:textId="77777777" w:rsidR="001C6C42" w:rsidRPr="00065660" w:rsidRDefault="001C6C42" w:rsidP="000C4B35">
      <w:pPr>
        <w:pStyle w:val="ListParagraph"/>
        <w:numPr>
          <w:ilvl w:val="2"/>
          <w:numId w:val="4"/>
        </w:numPr>
        <w:spacing w:after="120"/>
        <w:contextualSpacing w:val="0"/>
        <w:jc w:val="both"/>
        <w:rPr>
          <w:rFonts w:ascii="Times New Roman" w:hAnsi="Times New Roman" w:cs="Times New Roman"/>
          <w:snapToGrid w:val="0"/>
          <w:sz w:val="23"/>
          <w:szCs w:val="23"/>
        </w:rPr>
      </w:pPr>
      <w:r w:rsidRPr="00065660">
        <w:rPr>
          <w:rFonts w:ascii="Times New Roman" w:hAnsi="Times New Roman" w:cs="Times New Roman"/>
          <w:snapToGrid w:val="0"/>
          <w:sz w:val="23"/>
          <w:szCs w:val="23"/>
        </w:rPr>
        <w:t xml:space="preserve">Invoices for items ordered, delivered and accepted shall be submitted by the contractor directly to the payment address shown on the purchase order/contract.  All invoices shall show the purchase order number. </w:t>
      </w:r>
    </w:p>
    <w:p w14:paraId="06C9282E" w14:textId="77777777" w:rsidR="001C6C42" w:rsidRPr="00065660" w:rsidRDefault="001C6C42" w:rsidP="000C4B35">
      <w:pPr>
        <w:pStyle w:val="ListParagraph"/>
        <w:numPr>
          <w:ilvl w:val="2"/>
          <w:numId w:val="4"/>
        </w:numPr>
        <w:spacing w:after="120"/>
        <w:contextualSpacing w:val="0"/>
        <w:jc w:val="both"/>
        <w:rPr>
          <w:rFonts w:ascii="Times New Roman" w:hAnsi="Times New Roman" w:cs="Times New Roman"/>
          <w:snapToGrid w:val="0"/>
          <w:sz w:val="23"/>
          <w:szCs w:val="23"/>
        </w:rPr>
      </w:pPr>
      <w:r w:rsidRPr="00065660">
        <w:rPr>
          <w:rFonts w:ascii="Times New Roman" w:hAnsi="Times New Roman" w:cs="Times New Roman"/>
          <w:snapToGrid w:val="0"/>
          <w:sz w:val="23"/>
          <w:szCs w:val="23"/>
        </w:rPr>
        <w:t>Any payment terms requiring payment in less than 30 days will be regarded as requiring payment 30 days after satisfactory invoice or delivery, whichever occurs last.  This shall not affect offers of discounts for payment in less than 30 days, however.</w:t>
      </w:r>
    </w:p>
    <w:p w14:paraId="6E173337" w14:textId="77777777" w:rsidR="001C6C42" w:rsidRPr="00065660" w:rsidRDefault="001C6C42" w:rsidP="000C4B35">
      <w:pPr>
        <w:pStyle w:val="ListParagraph"/>
        <w:numPr>
          <w:ilvl w:val="2"/>
          <w:numId w:val="4"/>
        </w:numPr>
        <w:spacing w:after="120"/>
        <w:contextualSpacing w:val="0"/>
        <w:jc w:val="both"/>
        <w:rPr>
          <w:rFonts w:ascii="Times New Roman" w:hAnsi="Times New Roman" w:cs="Times New Roman"/>
          <w:snapToGrid w:val="0"/>
          <w:sz w:val="23"/>
          <w:szCs w:val="23"/>
        </w:rPr>
      </w:pPr>
      <w:r w:rsidRPr="00065660">
        <w:rPr>
          <w:rFonts w:ascii="Times New Roman" w:hAnsi="Times New Roman" w:cs="Times New Roman"/>
          <w:snapToGrid w:val="0"/>
          <w:sz w:val="23"/>
          <w:szCs w:val="23"/>
        </w:rPr>
        <w:t>All goods or services provided under the contract, which are to be paid for with public funds, shall be billed by the contractor at the contract price, regardless of which public agency is being billed.</w:t>
      </w:r>
    </w:p>
    <w:p w14:paraId="0B14C244" w14:textId="77777777" w:rsidR="001C6C42" w:rsidRPr="00065660" w:rsidRDefault="001C6C42" w:rsidP="000C4B35">
      <w:pPr>
        <w:pStyle w:val="ListParagraph"/>
        <w:numPr>
          <w:ilvl w:val="2"/>
          <w:numId w:val="4"/>
        </w:numPr>
        <w:spacing w:after="120"/>
        <w:contextualSpacing w:val="0"/>
        <w:jc w:val="both"/>
        <w:rPr>
          <w:rFonts w:ascii="Times New Roman" w:hAnsi="Times New Roman" w:cs="Times New Roman"/>
          <w:snapToGrid w:val="0"/>
          <w:sz w:val="23"/>
          <w:szCs w:val="23"/>
        </w:rPr>
      </w:pPr>
      <w:r w:rsidRPr="00065660">
        <w:rPr>
          <w:rFonts w:ascii="Times New Roman" w:hAnsi="Times New Roman" w:cs="Times New Roman"/>
          <w:snapToGrid w:val="0"/>
          <w:sz w:val="23"/>
          <w:szCs w:val="23"/>
        </w:rPr>
        <w:t>The following shall be deemed to be the date of payment: the date of postmark in all cases where payment is made by mail, or the date of offset when offset proceedings have been instituted as authorized under the Virginia Debt Collection Act.</w:t>
      </w:r>
    </w:p>
    <w:p w14:paraId="366D52CA" w14:textId="42818653" w:rsidR="001C6C42" w:rsidRPr="00065660" w:rsidRDefault="001C6C42" w:rsidP="000C4B35">
      <w:pPr>
        <w:pStyle w:val="ListParagraph"/>
        <w:numPr>
          <w:ilvl w:val="2"/>
          <w:numId w:val="4"/>
        </w:numPr>
        <w:spacing w:after="120"/>
        <w:contextualSpacing w:val="0"/>
        <w:jc w:val="both"/>
        <w:rPr>
          <w:rFonts w:ascii="Times New Roman" w:hAnsi="Times New Roman" w:cs="Times New Roman"/>
          <w:snapToGrid w:val="0"/>
          <w:sz w:val="23"/>
          <w:szCs w:val="23"/>
        </w:rPr>
      </w:pPr>
      <w:r w:rsidRPr="00065660">
        <w:rPr>
          <w:rFonts w:ascii="Times New Roman" w:hAnsi="Times New Roman" w:cs="Times New Roman"/>
          <w:snapToGrid w:val="0"/>
          <w:sz w:val="23"/>
          <w:szCs w:val="23"/>
        </w:rPr>
        <w:t xml:space="preserve">Unreasonable Charges.  Under certain emergency procurements and for most time and material purchases, final job costs cannot be accurately determined at the time orders are placed.  In such cases, contractors should be put on notice that final payment in full is contingent on a determination of reasonableness with respect to all invoiced charges.  Charges which appear to be unreasonable will be researched and challenged, and that portion of the invoice held in abeyance until a settlement can be reached.  Upon determining that invoiced charges are not reasonable, the </w:t>
      </w:r>
      <w:r w:rsidR="00E4271C" w:rsidRPr="00065660">
        <w:rPr>
          <w:rFonts w:ascii="Times New Roman" w:hAnsi="Times New Roman" w:cs="Times New Roman"/>
          <w:snapToGrid w:val="0"/>
          <w:sz w:val="23"/>
          <w:szCs w:val="23"/>
        </w:rPr>
        <w:t>City of Staunton</w:t>
      </w:r>
      <w:r w:rsidRPr="00065660">
        <w:rPr>
          <w:rFonts w:ascii="Times New Roman" w:hAnsi="Times New Roman" w:cs="Times New Roman"/>
          <w:snapToGrid w:val="0"/>
          <w:sz w:val="23"/>
          <w:szCs w:val="23"/>
        </w:rPr>
        <w:t xml:space="preserve"> shall promptly notify the contractor, in writing, as to those charges which it considers unreasonable and the basis for the determination.  A contractor may not institute legal action unless a settlement cannot be reached within thirty (30) days of notification.  The provisions of this section do not relieve the </w:t>
      </w:r>
      <w:r w:rsidR="00AE4F1A" w:rsidRPr="00065660">
        <w:rPr>
          <w:rFonts w:ascii="Times New Roman" w:hAnsi="Times New Roman" w:cs="Times New Roman"/>
          <w:snapToGrid w:val="0"/>
          <w:sz w:val="23"/>
          <w:szCs w:val="23"/>
        </w:rPr>
        <w:t xml:space="preserve">City of Staunton </w:t>
      </w:r>
      <w:r w:rsidRPr="00065660">
        <w:rPr>
          <w:rFonts w:ascii="Times New Roman" w:hAnsi="Times New Roman" w:cs="Times New Roman"/>
          <w:snapToGrid w:val="0"/>
          <w:sz w:val="23"/>
          <w:szCs w:val="23"/>
        </w:rPr>
        <w:t>of its prompt payment obligations with respect to those charges which are not in dispute (Code of Virginia, § 2.2-4363).</w:t>
      </w:r>
    </w:p>
    <w:p w14:paraId="1B0DF00B" w14:textId="77777777" w:rsidR="001C6C42" w:rsidRPr="00065660" w:rsidRDefault="001C6C42" w:rsidP="000C4B35">
      <w:pPr>
        <w:pStyle w:val="ListParagraph"/>
        <w:numPr>
          <w:ilvl w:val="1"/>
          <w:numId w:val="4"/>
        </w:numPr>
        <w:spacing w:after="120"/>
        <w:contextualSpacing w:val="0"/>
        <w:jc w:val="both"/>
        <w:rPr>
          <w:rFonts w:ascii="Times New Roman" w:hAnsi="Times New Roman" w:cs="Times New Roman"/>
          <w:b/>
          <w:sz w:val="23"/>
          <w:szCs w:val="23"/>
          <w:u w:val="single"/>
        </w:rPr>
      </w:pPr>
      <w:r w:rsidRPr="00065660">
        <w:rPr>
          <w:rFonts w:ascii="Times New Roman" w:hAnsi="Times New Roman" w:cs="Times New Roman"/>
          <w:b/>
          <w:sz w:val="23"/>
          <w:szCs w:val="23"/>
          <w:u w:val="single"/>
        </w:rPr>
        <w:t xml:space="preserve">Payment to Subcontractors:  </w:t>
      </w:r>
    </w:p>
    <w:p w14:paraId="00BE959D" w14:textId="77777777" w:rsidR="001C6C42" w:rsidRPr="00065660" w:rsidRDefault="001C6C42" w:rsidP="000C4B35">
      <w:pPr>
        <w:pStyle w:val="ListParagraph"/>
        <w:numPr>
          <w:ilvl w:val="2"/>
          <w:numId w:val="4"/>
        </w:numPr>
        <w:spacing w:after="120"/>
        <w:contextualSpacing w:val="0"/>
        <w:jc w:val="both"/>
        <w:rPr>
          <w:rFonts w:ascii="Times New Roman" w:hAnsi="Times New Roman" w:cs="Times New Roman"/>
          <w:snapToGrid w:val="0"/>
          <w:sz w:val="23"/>
          <w:szCs w:val="23"/>
        </w:rPr>
      </w:pPr>
      <w:r w:rsidRPr="00065660">
        <w:rPr>
          <w:rFonts w:ascii="Times New Roman" w:hAnsi="Times New Roman" w:cs="Times New Roman"/>
          <w:snapToGrid w:val="0"/>
          <w:sz w:val="23"/>
          <w:szCs w:val="23"/>
        </w:rPr>
        <w:t>An offeror awarded a contract under this solicitation is hereby obligated:</w:t>
      </w:r>
    </w:p>
    <w:p w14:paraId="2A7E63AE" w14:textId="068DB4CD" w:rsidR="001C6C42" w:rsidRPr="00065660" w:rsidRDefault="001C6C42" w:rsidP="000C4B35">
      <w:pPr>
        <w:pStyle w:val="ListParagraph"/>
        <w:numPr>
          <w:ilvl w:val="2"/>
          <w:numId w:val="4"/>
        </w:numPr>
        <w:spacing w:after="120"/>
        <w:contextualSpacing w:val="0"/>
        <w:jc w:val="both"/>
        <w:rPr>
          <w:rFonts w:ascii="Times New Roman" w:hAnsi="Times New Roman" w:cs="Times New Roman"/>
          <w:snapToGrid w:val="0"/>
          <w:sz w:val="23"/>
          <w:szCs w:val="23"/>
        </w:rPr>
      </w:pPr>
      <w:r w:rsidRPr="00065660">
        <w:rPr>
          <w:rFonts w:ascii="Times New Roman" w:hAnsi="Times New Roman" w:cs="Times New Roman"/>
          <w:snapToGrid w:val="0"/>
          <w:sz w:val="23"/>
          <w:szCs w:val="23"/>
        </w:rPr>
        <w:t xml:space="preserve">To pay the subcontractor(s) within thirty (30) days of the offeror’s receipt of payment from the </w:t>
      </w:r>
      <w:r w:rsidR="00AE4F1A" w:rsidRPr="00065660">
        <w:rPr>
          <w:rFonts w:ascii="Times New Roman" w:hAnsi="Times New Roman" w:cs="Times New Roman"/>
          <w:snapToGrid w:val="0"/>
          <w:sz w:val="23"/>
          <w:szCs w:val="23"/>
        </w:rPr>
        <w:t xml:space="preserve">City of Staunton </w:t>
      </w:r>
      <w:r w:rsidRPr="00065660">
        <w:rPr>
          <w:rFonts w:ascii="Times New Roman" w:hAnsi="Times New Roman" w:cs="Times New Roman"/>
          <w:snapToGrid w:val="0"/>
          <w:sz w:val="23"/>
          <w:szCs w:val="23"/>
        </w:rPr>
        <w:t>for the proportionate share of the payment received for work performed by the subcontractor(s) under the contract; or</w:t>
      </w:r>
    </w:p>
    <w:p w14:paraId="4DC2D42A" w14:textId="77777777" w:rsidR="001C6C42" w:rsidRPr="00065660" w:rsidRDefault="001C6C42" w:rsidP="000C4B35">
      <w:pPr>
        <w:pStyle w:val="ListParagraph"/>
        <w:numPr>
          <w:ilvl w:val="2"/>
          <w:numId w:val="4"/>
        </w:numPr>
        <w:spacing w:after="120"/>
        <w:contextualSpacing w:val="0"/>
        <w:jc w:val="both"/>
        <w:rPr>
          <w:rFonts w:ascii="Times New Roman" w:hAnsi="Times New Roman" w:cs="Times New Roman"/>
          <w:snapToGrid w:val="0"/>
          <w:sz w:val="23"/>
          <w:szCs w:val="23"/>
        </w:rPr>
      </w:pPr>
      <w:r w:rsidRPr="00065660">
        <w:rPr>
          <w:rFonts w:ascii="Times New Roman" w:hAnsi="Times New Roman" w:cs="Times New Roman"/>
          <w:snapToGrid w:val="0"/>
          <w:sz w:val="23"/>
          <w:szCs w:val="23"/>
        </w:rPr>
        <w:t>To notify the agency and the subcontractor(s), in writing, of the offeror’s intention to withhold payment and the reason.</w:t>
      </w:r>
    </w:p>
    <w:p w14:paraId="46523F50" w14:textId="6D67E230" w:rsidR="001C6C42" w:rsidRPr="00065660" w:rsidRDefault="001C6C42" w:rsidP="000C4B35">
      <w:pPr>
        <w:pStyle w:val="ListParagraph"/>
        <w:numPr>
          <w:ilvl w:val="2"/>
          <w:numId w:val="4"/>
        </w:numPr>
        <w:spacing w:after="120"/>
        <w:contextualSpacing w:val="0"/>
        <w:jc w:val="both"/>
        <w:rPr>
          <w:rFonts w:ascii="Times New Roman" w:hAnsi="Times New Roman" w:cs="Times New Roman"/>
          <w:snapToGrid w:val="0"/>
          <w:sz w:val="23"/>
          <w:szCs w:val="23"/>
        </w:rPr>
      </w:pPr>
      <w:r w:rsidRPr="00065660">
        <w:rPr>
          <w:rFonts w:ascii="Times New Roman" w:hAnsi="Times New Roman" w:cs="Times New Roman"/>
          <w:snapToGrid w:val="0"/>
          <w:sz w:val="23"/>
          <w:szCs w:val="23"/>
        </w:rPr>
        <w:t xml:space="preserve">The offeror is obligated to pay the subcontractor(s) interest at the rate of one percent per month (unless otherwise provided under the terms of the contract) on all amounts owed by the offeror that remain unpaid thirty (30) days following receipt of payment from the </w:t>
      </w:r>
      <w:r w:rsidR="00E4271C" w:rsidRPr="00065660">
        <w:rPr>
          <w:rFonts w:ascii="Times New Roman" w:hAnsi="Times New Roman" w:cs="Times New Roman"/>
          <w:snapToGrid w:val="0"/>
          <w:sz w:val="23"/>
          <w:szCs w:val="23"/>
        </w:rPr>
        <w:t>City of Staunton</w:t>
      </w:r>
      <w:r w:rsidRPr="00065660">
        <w:rPr>
          <w:rFonts w:ascii="Times New Roman" w:hAnsi="Times New Roman" w:cs="Times New Roman"/>
          <w:snapToGrid w:val="0"/>
          <w:sz w:val="23"/>
          <w:szCs w:val="23"/>
        </w:rPr>
        <w:t xml:space="preserve">, except for amounts withheld as stated in (2) above.  </w:t>
      </w:r>
      <w:r w:rsidRPr="00065660">
        <w:rPr>
          <w:rFonts w:ascii="Times New Roman" w:hAnsi="Times New Roman" w:cs="Times New Roman"/>
          <w:snapToGrid w:val="0"/>
          <w:sz w:val="23"/>
          <w:szCs w:val="23"/>
        </w:rPr>
        <w:lastRenderedPageBreak/>
        <w:t xml:space="preserve">The date of mailing of any payment by U.S. Mail is deemed to be payment to the addressee.  These provisions apply to each sub-tier contractor performing under the primary contract.  An offeror’s obligation to pay an interest charge to a subcontractor may not be construed to be an obligation of the </w:t>
      </w:r>
      <w:r w:rsidR="00E4271C" w:rsidRPr="00065660">
        <w:rPr>
          <w:rFonts w:ascii="Times New Roman" w:hAnsi="Times New Roman" w:cs="Times New Roman"/>
          <w:snapToGrid w:val="0"/>
          <w:sz w:val="23"/>
          <w:szCs w:val="23"/>
        </w:rPr>
        <w:t>City of Staunton</w:t>
      </w:r>
      <w:r w:rsidRPr="00065660">
        <w:rPr>
          <w:rFonts w:ascii="Times New Roman" w:hAnsi="Times New Roman" w:cs="Times New Roman"/>
          <w:snapToGrid w:val="0"/>
          <w:sz w:val="23"/>
          <w:szCs w:val="23"/>
        </w:rPr>
        <w:t>.</w:t>
      </w:r>
    </w:p>
    <w:p w14:paraId="5C53BF5F" w14:textId="77777777" w:rsidR="001C6C42" w:rsidRPr="00065660" w:rsidRDefault="001C6C42" w:rsidP="00C33E13">
      <w:pPr>
        <w:pStyle w:val="BidDocHeading2"/>
        <w:rPr>
          <w:sz w:val="23"/>
          <w:szCs w:val="23"/>
        </w:rPr>
      </w:pPr>
      <w:r w:rsidRPr="00065660">
        <w:rPr>
          <w:sz w:val="23"/>
          <w:szCs w:val="23"/>
        </w:rPr>
        <w:t>TESTING AND INSPECTION</w:t>
      </w:r>
    </w:p>
    <w:p w14:paraId="13E17B27" w14:textId="31D3BC24" w:rsidR="001C6C42" w:rsidRPr="00065660" w:rsidRDefault="001C6C42" w:rsidP="000C4B35">
      <w:pPr>
        <w:pStyle w:val="ListParagraph"/>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 xml:space="preserve">The </w:t>
      </w:r>
      <w:r w:rsidR="00AE4F1A" w:rsidRPr="00065660">
        <w:rPr>
          <w:rFonts w:ascii="Times New Roman" w:hAnsi="Times New Roman" w:cs="Times New Roman"/>
          <w:snapToGrid w:val="0"/>
          <w:sz w:val="23"/>
          <w:szCs w:val="23"/>
        </w:rPr>
        <w:t xml:space="preserve">City of Staunton </w:t>
      </w:r>
      <w:r w:rsidRPr="00065660">
        <w:rPr>
          <w:rFonts w:ascii="Times New Roman" w:hAnsi="Times New Roman" w:cs="Times New Roman"/>
          <w:sz w:val="23"/>
          <w:szCs w:val="23"/>
        </w:rPr>
        <w:t>reserves the right to conduct any test/inspection it may deem advisable to assure goods and services conform to the specifications.</w:t>
      </w:r>
    </w:p>
    <w:p w14:paraId="4C3E4043" w14:textId="77777777" w:rsidR="001C6C42" w:rsidRPr="00065660" w:rsidRDefault="001C6C42" w:rsidP="00C33E13">
      <w:pPr>
        <w:pStyle w:val="BidDocHeading2"/>
        <w:rPr>
          <w:sz w:val="23"/>
          <w:szCs w:val="23"/>
        </w:rPr>
      </w:pPr>
      <w:r w:rsidRPr="00065660">
        <w:rPr>
          <w:sz w:val="23"/>
          <w:szCs w:val="23"/>
        </w:rPr>
        <w:t>ASSIGNMENT OF CONTRACT</w:t>
      </w:r>
    </w:p>
    <w:p w14:paraId="0B3433EB" w14:textId="25A4B5EA" w:rsidR="001C6C42" w:rsidRPr="00065660" w:rsidRDefault="001C6C42" w:rsidP="000C4B35">
      <w:pPr>
        <w:spacing w:after="120" w:line="240" w:lineRule="auto"/>
        <w:ind w:left="720"/>
        <w:jc w:val="both"/>
        <w:rPr>
          <w:rFonts w:ascii="Times New Roman" w:hAnsi="Times New Roman" w:cs="Times New Roman"/>
          <w:sz w:val="23"/>
          <w:szCs w:val="23"/>
        </w:rPr>
      </w:pPr>
      <w:r w:rsidRPr="00065660">
        <w:rPr>
          <w:rFonts w:ascii="Times New Roman" w:hAnsi="Times New Roman" w:cs="Times New Roman"/>
          <w:sz w:val="23"/>
          <w:szCs w:val="23"/>
        </w:rPr>
        <w:t xml:space="preserve">A contract shall not be assignable by the offeror in whole or in part without the written consent of the </w:t>
      </w:r>
      <w:r w:rsidR="00E4271C" w:rsidRPr="00065660">
        <w:rPr>
          <w:rFonts w:ascii="Times New Roman" w:hAnsi="Times New Roman" w:cs="Times New Roman"/>
          <w:snapToGrid w:val="0"/>
          <w:sz w:val="23"/>
          <w:szCs w:val="23"/>
        </w:rPr>
        <w:t>City of Staunton</w:t>
      </w:r>
      <w:r w:rsidRPr="00065660">
        <w:rPr>
          <w:rFonts w:ascii="Times New Roman" w:hAnsi="Times New Roman" w:cs="Times New Roman"/>
          <w:sz w:val="23"/>
          <w:szCs w:val="23"/>
        </w:rPr>
        <w:t>.</w:t>
      </w:r>
    </w:p>
    <w:p w14:paraId="6CB86F39" w14:textId="77777777" w:rsidR="001C6C42" w:rsidRPr="00065660" w:rsidRDefault="001C6C42" w:rsidP="00C33E13">
      <w:pPr>
        <w:pStyle w:val="BidDocHeading2"/>
        <w:rPr>
          <w:sz w:val="23"/>
          <w:szCs w:val="23"/>
        </w:rPr>
      </w:pPr>
      <w:r w:rsidRPr="00065660">
        <w:rPr>
          <w:sz w:val="23"/>
          <w:szCs w:val="23"/>
        </w:rPr>
        <w:t>DEFAULT</w:t>
      </w:r>
    </w:p>
    <w:p w14:paraId="7A8FC807" w14:textId="360CB7ED" w:rsidR="001C6C42" w:rsidRPr="00065660" w:rsidRDefault="001C6C42" w:rsidP="000C4B35">
      <w:pPr>
        <w:spacing w:after="120" w:line="240" w:lineRule="auto"/>
        <w:ind w:left="720"/>
        <w:jc w:val="both"/>
        <w:rPr>
          <w:rFonts w:ascii="Times New Roman" w:hAnsi="Times New Roman" w:cs="Times New Roman"/>
          <w:sz w:val="23"/>
          <w:szCs w:val="23"/>
        </w:rPr>
      </w:pPr>
      <w:r w:rsidRPr="00065660">
        <w:rPr>
          <w:rFonts w:ascii="Times New Roman" w:hAnsi="Times New Roman" w:cs="Times New Roman"/>
          <w:sz w:val="23"/>
          <w:szCs w:val="23"/>
        </w:rPr>
        <w:t xml:space="preserve">In case of failure to deliver goods or services in accordance with the contract terms and conditions, the </w:t>
      </w:r>
      <w:r w:rsidR="00E4271C" w:rsidRPr="00065660">
        <w:rPr>
          <w:rFonts w:ascii="Times New Roman" w:hAnsi="Times New Roman" w:cs="Times New Roman"/>
          <w:snapToGrid w:val="0"/>
          <w:sz w:val="23"/>
          <w:szCs w:val="23"/>
        </w:rPr>
        <w:t>City of Staunton</w:t>
      </w:r>
      <w:r w:rsidRPr="00065660">
        <w:rPr>
          <w:rFonts w:ascii="Times New Roman" w:hAnsi="Times New Roman" w:cs="Times New Roman"/>
          <w:sz w:val="23"/>
          <w:szCs w:val="23"/>
        </w:rPr>
        <w:t xml:space="preserve">, after due oral or written notice, may procure them from other sources and hold the offeror responsible for any resulting additional purchase and administrative costs.  This remedy shall be in addition to any other remedies which the </w:t>
      </w:r>
      <w:r w:rsidR="00E4271C" w:rsidRPr="00065660">
        <w:rPr>
          <w:rFonts w:ascii="Times New Roman" w:hAnsi="Times New Roman" w:cs="Times New Roman"/>
          <w:snapToGrid w:val="0"/>
          <w:sz w:val="23"/>
          <w:szCs w:val="23"/>
        </w:rPr>
        <w:t xml:space="preserve">City of Staunton </w:t>
      </w:r>
      <w:r w:rsidRPr="00065660">
        <w:rPr>
          <w:rFonts w:ascii="Times New Roman" w:hAnsi="Times New Roman" w:cs="Times New Roman"/>
          <w:sz w:val="23"/>
          <w:szCs w:val="23"/>
        </w:rPr>
        <w:t>may have.</w:t>
      </w:r>
    </w:p>
    <w:p w14:paraId="78F9AB27" w14:textId="77777777" w:rsidR="001C6C42" w:rsidRPr="00065660" w:rsidRDefault="001C6C42" w:rsidP="00C33E13">
      <w:pPr>
        <w:pStyle w:val="BidDocHeading2"/>
        <w:rPr>
          <w:sz w:val="23"/>
          <w:szCs w:val="23"/>
        </w:rPr>
      </w:pPr>
      <w:r w:rsidRPr="00065660">
        <w:rPr>
          <w:sz w:val="23"/>
          <w:szCs w:val="23"/>
        </w:rPr>
        <w:t>TAXES</w:t>
      </w:r>
    </w:p>
    <w:p w14:paraId="1D27E5B1" w14:textId="7F863918" w:rsidR="001C6C42" w:rsidRPr="00065660" w:rsidRDefault="001C6C42" w:rsidP="000C4B35">
      <w:pPr>
        <w:spacing w:after="120" w:line="240" w:lineRule="auto"/>
        <w:ind w:left="720"/>
        <w:jc w:val="both"/>
        <w:rPr>
          <w:rFonts w:ascii="Times New Roman" w:hAnsi="Times New Roman" w:cs="Times New Roman"/>
          <w:sz w:val="23"/>
          <w:szCs w:val="23"/>
        </w:rPr>
      </w:pPr>
      <w:r w:rsidRPr="00065660">
        <w:rPr>
          <w:rFonts w:ascii="Times New Roman" w:hAnsi="Times New Roman" w:cs="Times New Roman"/>
          <w:sz w:val="23"/>
          <w:szCs w:val="23"/>
        </w:rPr>
        <w:t xml:space="preserve">Sales to the </w:t>
      </w:r>
      <w:r w:rsidR="00E4271C" w:rsidRPr="00065660">
        <w:rPr>
          <w:rFonts w:ascii="Times New Roman" w:hAnsi="Times New Roman" w:cs="Times New Roman"/>
          <w:snapToGrid w:val="0"/>
          <w:sz w:val="23"/>
          <w:szCs w:val="23"/>
        </w:rPr>
        <w:t>City of Staunton</w:t>
      </w:r>
      <w:r w:rsidRPr="00065660">
        <w:rPr>
          <w:rFonts w:ascii="Times New Roman" w:hAnsi="Times New Roman" w:cs="Times New Roman"/>
          <w:sz w:val="23"/>
          <w:szCs w:val="23"/>
        </w:rPr>
        <w:t xml:space="preserve"> are exempt from State sales tax.  State sales and use tax certificates of exemption, Form ST-12, will be issued upon request, as the </w:t>
      </w:r>
      <w:r w:rsidR="00E4271C" w:rsidRPr="00065660">
        <w:rPr>
          <w:rFonts w:ascii="Times New Roman" w:hAnsi="Times New Roman" w:cs="Times New Roman"/>
          <w:snapToGrid w:val="0"/>
          <w:sz w:val="23"/>
          <w:szCs w:val="23"/>
        </w:rPr>
        <w:t>City of Staunton</w:t>
      </w:r>
      <w:r w:rsidRPr="00065660">
        <w:rPr>
          <w:rFonts w:ascii="Times New Roman" w:hAnsi="Times New Roman" w:cs="Times New Roman"/>
          <w:sz w:val="23"/>
          <w:szCs w:val="23"/>
        </w:rPr>
        <w:t xml:space="preserve"> determines appropriate.  Any deliveries under this contract shall be free of Federal excise and transportation taxes.</w:t>
      </w:r>
    </w:p>
    <w:p w14:paraId="1EA367C8" w14:textId="77777777" w:rsidR="001C6C42" w:rsidRPr="00065660" w:rsidRDefault="001C6C42" w:rsidP="00C33E13">
      <w:pPr>
        <w:pStyle w:val="BidDocHeading2"/>
        <w:rPr>
          <w:sz w:val="23"/>
          <w:szCs w:val="23"/>
        </w:rPr>
      </w:pPr>
      <w:r w:rsidRPr="00065660">
        <w:rPr>
          <w:sz w:val="23"/>
          <w:szCs w:val="23"/>
        </w:rPr>
        <w:t>INDEMNIFICATION</w:t>
      </w:r>
    </w:p>
    <w:p w14:paraId="7DD12B22" w14:textId="27C616E5" w:rsidR="001C6C42" w:rsidRPr="00065660" w:rsidRDefault="001C6C42" w:rsidP="000C4B35">
      <w:pPr>
        <w:spacing w:after="120" w:line="240" w:lineRule="auto"/>
        <w:ind w:left="720"/>
        <w:jc w:val="both"/>
        <w:rPr>
          <w:rFonts w:ascii="Times New Roman" w:hAnsi="Times New Roman" w:cs="Times New Roman"/>
          <w:sz w:val="23"/>
          <w:szCs w:val="23"/>
        </w:rPr>
      </w:pPr>
      <w:r w:rsidRPr="00065660">
        <w:rPr>
          <w:rFonts w:ascii="Times New Roman" w:hAnsi="Times New Roman" w:cs="Times New Roman"/>
          <w:sz w:val="23"/>
          <w:szCs w:val="23"/>
        </w:rPr>
        <w:t xml:space="preserve">The Offeror agrees to indemnify, defend, and hold harmless the </w:t>
      </w:r>
      <w:r w:rsidR="00E4271C" w:rsidRPr="00065660">
        <w:rPr>
          <w:rFonts w:ascii="Times New Roman" w:hAnsi="Times New Roman" w:cs="Times New Roman"/>
          <w:snapToGrid w:val="0"/>
          <w:sz w:val="23"/>
          <w:szCs w:val="23"/>
        </w:rPr>
        <w:t xml:space="preserve">City of Staunton </w:t>
      </w:r>
      <w:r w:rsidRPr="00065660">
        <w:rPr>
          <w:rFonts w:ascii="Times New Roman" w:hAnsi="Times New Roman" w:cs="Times New Roman"/>
          <w:sz w:val="23"/>
          <w:szCs w:val="23"/>
        </w:rPr>
        <w:t>and it’s Council members, officers, directors, agents  and employees against any and all claims, liabilities, losses, damages, costs and expenses (including reasonable attorney fees) arising out of, or resulting from any and all injuries to persons or damage to property or intellectual infringement claim arising out of services performed hereunder or by reason of the intentional or negligent acts or omissions of the Offeror, its employees, agents or sub-contractors, including any independent contractors.  The provisions of this section of shall survive the completion, terminations or expiration of the contract.</w:t>
      </w:r>
    </w:p>
    <w:p w14:paraId="5C70C27E" w14:textId="77777777" w:rsidR="001C6C42" w:rsidRPr="00065660" w:rsidRDefault="001C6C42" w:rsidP="00C33E13">
      <w:pPr>
        <w:pStyle w:val="BidDocHeading2"/>
        <w:rPr>
          <w:sz w:val="23"/>
          <w:szCs w:val="23"/>
        </w:rPr>
      </w:pPr>
      <w:r w:rsidRPr="00065660">
        <w:rPr>
          <w:sz w:val="23"/>
          <w:szCs w:val="23"/>
        </w:rPr>
        <w:t>LIABILITY AND LITIGATION</w:t>
      </w:r>
    </w:p>
    <w:p w14:paraId="6CE24173" w14:textId="3B0099FB" w:rsidR="001C6C42" w:rsidRPr="00065660" w:rsidRDefault="001C6C42" w:rsidP="000C4B35">
      <w:pPr>
        <w:spacing w:after="120" w:line="240" w:lineRule="auto"/>
        <w:ind w:left="720"/>
        <w:jc w:val="both"/>
        <w:rPr>
          <w:rFonts w:ascii="Times New Roman" w:hAnsi="Times New Roman" w:cs="Times New Roman"/>
          <w:sz w:val="23"/>
          <w:szCs w:val="23"/>
        </w:rPr>
      </w:pPr>
      <w:r w:rsidRPr="00065660">
        <w:rPr>
          <w:rFonts w:ascii="Times New Roman" w:hAnsi="Times New Roman" w:cs="Times New Roman"/>
          <w:sz w:val="23"/>
          <w:szCs w:val="23"/>
        </w:rPr>
        <w:t xml:space="preserve">The </w:t>
      </w:r>
      <w:r w:rsidR="00E4271C" w:rsidRPr="00065660">
        <w:rPr>
          <w:rFonts w:ascii="Times New Roman" w:hAnsi="Times New Roman" w:cs="Times New Roman"/>
          <w:snapToGrid w:val="0"/>
          <w:sz w:val="23"/>
          <w:szCs w:val="23"/>
        </w:rPr>
        <w:t xml:space="preserve">City of Staunton </w:t>
      </w:r>
      <w:r w:rsidRPr="00065660">
        <w:rPr>
          <w:rFonts w:ascii="Times New Roman" w:hAnsi="Times New Roman" w:cs="Times New Roman"/>
          <w:sz w:val="23"/>
          <w:szCs w:val="23"/>
        </w:rPr>
        <w:t xml:space="preserve">shall not indemnify or hold harmless any contractor or other third party.  The </w:t>
      </w:r>
      <w:r w:rsidR="00E4271C" w:rsidRPr="00065660">
        <w:rPr>
          <w:rFonts w:ascii="Times New Roman" w:hAnsi="Times New Roman" w:cs="Times New Roman"/>
          <w:snapToGrid w:val="0"/>
          <w:sz w:val="23"/>
          <w:szCs w:val="23"/>
        </w:rPr>
        <w:t xml:space="preserve">City of Staunton </w:t>
      </w:r>
      <w:r w:rsidRPr="00065660">
        <w:rPr>
          <w:rFonts w:ascii="Times New Roman" w:hAnsi="Times New Roman" w:cs="Times New Roman"/>
          <w:sz w:val="23"/>
          <w:szCs w:val="23"/>
        </w:rPr>
        <w:t xml:space="preserve">does not waive any right or release any party from liability, whether on its own behalf or on behalf of any boards, employees or agents.  </w:t>
      </w:r>
      <w:r w:rsidR="00E4271C" w:rsidRPr="00065660">
        <w:rPr>
          <w:rFonts w:ascii="Times New Roman" w:hAnsi="Times New Roman" w:cs="Times New Roman"/>
          <w:snapToGrid w:val="0"/>
          <w:sz w:val="23"/>
          <w:szCs w:val="23"/>
        </w:rPr>
        <w:t xml:space="preserve">City of Staunton </w:t>
      </w:r>
      <w:r w:rsidRPr="00065660">
        <w:rPr>
          <w:rFonts w:ascii="Times New Roman" w:hAnsi="Times New Roman" w:cs="Times New Roman"/>
          <w:sz w:val="23"/>
          <w:szCs w:val="23"/>
        </w:rPr>
        <w:t xml:space="preserve">does not waive the right to trial by jury for any cause of action arising from the Contract and shall not submit any Contract claim to binding arbitration or mediation.  The </w:t>
      </w:r>
      <w:r w:rsidR="00E4271C" w:rsidRPr="00065660">
        <w:rPr>
          <w:rFonts w:ascii="Times New Roman" w:hAnsi="Times New Roman" w:cs="Times New Roman"/>
          <w:snapToGrid w:val="0"/>
          <w:sz w:val="23"/>
          <w:szCs w:val="23"/>
        </w:rPr>
        <w:t>City of Staunton</w:t>
      </w:r>
      <w:r w:rsidRPr="00065660">
        <w:rPr>
          <w:rFonts w:ascii="Times New Roman" w:hAnsi="Times New Roman" w:cs="Times New Roman"/>
          <w:sz w:val="23"/>
          <w:szCs w:val="23"/>
        </w:rPr>
        <w:t xml:space="preserve"> shall not be liable to contractor for any special, punitive or exemplary damages arising from the performance of the contract, including, but not limited to, incidental damages, and lost profit and lost wages, even if such special damages are reasonably foreseeable. Any provision(s) in the Contract contrary to these statements is/are hereby deleted and rendered void.</w:t>
      </w:r>
    </w:p>
    <w:p w14:paraId="3EF5C546" w14:textId="77777777" w:rsidR="001C6C42" w:rsidRPr="00065660" w:rsidRDefault="001C6C42" w:rsidP="00C33E13">
      <w:pPr>
        <w:pStyle w:val="BidDocHeading2"/>
        <w:rPr>
          <w:sz w:val="23"/>
          <w:szCs w:val="23"/>
        </w:rPr>
      </w:pPr>
      <w:r w:rsidRPr="00065660">
        <w:rPr>
          <w:sz w:val="23"/>
          <w:szCs w:val="23"/>
        </w:rPr>
        <w:t>COPYRIGHTS</w:t>
      </w:r>
    </w:p>
    <w:p w14:paraId="759DE8DD" w14:textId="77777777" w:rsidR="001C6C42" w:rsidRPr="00065660" w:rsidRDefault="001C6C42" w:rsidP="000C4B35">
      <w:pPr>
        <w:spacing w:after="120" w:line="240" w:lineRule="auto"/>
        <w:ind w:left="720"/>
        <w:jc w:val="both"/>
        <w:rPr>
          <w:rFonts w:ascii="Times New Roman" w:hAnsi="Times New Roman" w:cs="Times New Roman"/>
          <w:sz w:val="23"/>
          <w:szCs w:val="23"/>
        </w:rPr>
      </w:pPr>
      <w:r w:rsidRPr="00065660">
        <w:rPr>
          <w:rFonts w:ascii="Times New Roman" w:hAnsi="Times New Roman" w:cs="Times New Roman"/>
          <w:sz w:val="23"/>
          <w:szCs w:val="23"/>
        </w:rPr>
        <w:t xml:space="preserve">The Offeror hired pursuant to this contract is prohibited from copyrighting any papers, interim reports, forms, or other materials resulting from performance under this agreement, without the written permission of the Purchasing Agency. Data and their analysis, forms, and images </w:t>
      </w:r>
      <w:r w:rsidRPr="00065660">
        <w:rPr>
          <w:rFonts w:ascii="Times New Roman" w:hAnsi="Times New Roman" w:cs="Times New Roman"/>
          <w:sz w:val="23"/>
          <w:szCs w:val="23"/>
        </w:rPr>
        <w:lastRenderedPageBreak/>
        <w:t>gathered or developed during fulfillment of this contract may be used by the Offeror in subsequent copyrighted publications, provided the copyrights do not in any way restrict or limit the Purchasing Agency’s ownership, use, or distribution of said information, forms, or images.</w:t>
      </w:r>
    </w:p>
    <w:p w14:paraId="45FB6FB4" w14:textId="77777777" w:rsidR="001C6C42" w:rsidRPr="00065660" w:rsidRDefault="001C6C42" w:rsidP="00C33E13">
      <w:pPr>
        <w:pStyle w:val="BidDocHeading2"/>
        <w:rPr>
          <w:sz w:val="23"/>
          <w:szCs w:val="23"/>
        </w:rPr>
      </w:pPr>
      <w:r w:rsidRPr="00065660">
        <w:rPr>
          <w:sz w:val="23"/>
          <w:szCs w:val="23"/>
        </w:rPr>
        <w:t>CONTRACT CONDITIONS</w:t>
      </w:r>
    </w:p>
    <w:p w14:paraId="59F92B53" w14:textId="77777777" w:rsidR="001C6C42" w:rsidRPr="00065660" w:rsidRDefault="001C6C42" w:rsidP="000C4B35">
      <w:pPr>
        <w:pStyle w:val="ListParagraph"/>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The offeror selected shall not:</w:t>
      </w:r>
    </w:p>
    <w:p w14:paraId="46FFEE50" w14:textId="77777777" w:rsidR="001C6C42" w:rsidRPr="00065660" w:rsidRDefault="001C6C42" w:rsidP="000C4B35">
      <w:pPr>
        <w:pStyle w:val="ListParagraph"/>
        <w:numPr>
          <w:ilvl w:val="1"/>
          <w:numId w:val="4"/>
        </w:numPr>
        <w:spacing w:after="120"/>
        <w:contextualSpacing w:val="0"/>
        <w:jc w:val="both"/>
        <w:rPr>
          <w:rFonts w:ascii="Times New Roman" w:hAnsi="Times New Roman" w:cs="Times New Roman"/>
          <w:sz w:val="23"/>
          <w:szCs w:val="23"/>
        </w:rPr>
      </w:pPr>
      <w:r w:rsidRPr="00065660">
        <w:rPr>
          <w:rFonts w:ascii="Times New Roman" w:hAnsi="Times New Roman" w:cs="Times New Roman"/>
          <w:snapToGrid w:val="0"/>
          <w:sz w:val="23"/>
          <w:szCs w:val="23"/>
        </w:rPr>
        <w:t>The offeror shall not use his/her position for the actual or apparent purpose of private gain other than payment for services rendered for himself/herself or another person, particularly one with whom he/she has family, business, or financial ties.</w:t>
      </w:r>
    </w:p>
    <w:p w14:paraId="636640C3" w14:textId="77777777" w:rsidR="001C6C42" w:rsidRPr="00065660" w:rsidRDefault="001C6C42" w:rsidP="000C4B35">
      <w:pPr>
        <w:pStyle w:val="ListParagraph"/>
        <w:numPr>
          <w:ilvl w:val="1"/>
          <w:numId w:val="4"/>
        </w:numPr>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The offeror shall not convey inside information that has not become part of the body of public information and that would not be available upon request, directly to any person for the purpose of private gain for himself/herself or another person, particularly one with whom he/she has family, business, or financial ties.</w:t>
      </w:r>
    </w:p>
    <w:p w14:paraId="64CF608A" w14:textId="77777777" w:rsidR="001C6C42" w:rsidRPr="00065660" w:rsidRDefault="001C6C42" w:rsidP="000C4B35">
      <w:pPr>
        <w:pStyle w:val="ListParagraph"/>
        <w:numPr>
          <w:ilvl w:val="1"/>
          <w:numId w:val="4"/>
        </w:numPr>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The offeror shall not, either for or without compensation, engage in teaching, lecturing, or writing that is dependent on information obtained as a result of his/her employment with the grant recipient, except when that information has been made available to the general public or will be made available upon request, or when DHR gives written authorization for the use of non-public information on the basis that the use is in the public interest.</w:t>
      </w:r>
    </w:p>
    <w:p w14:paraId="02B776F6" w14:textId="77777777" w:rsidR="001C6C42" w:rsidRPr="00065660" w:rsidRDefault="001C6C42" w:rsidP="00C33E13">
      <w:pPr>
        <w:pStyle w:val="BidDocHeading2"/>
        <w:rPr>
          <w:sz w:val="23"/>
          <w:szCs w:val="23"/>
        </w:rPr>
      </w:pPr>
      <w:r w:rsidRPr="00065660">
        <w:rPr>
          <w:sz w:val="23"/>
          <w:szCs w:val="23"/>
        </w:rPr>
        <w:t>AWARDING THE CONTRACT</w:t>
      </w:r>
    </w:p>
    <w:p w14:paraId="535B7343" w14:textId="457DE391" w:rsidR="001C6C42" w:rsidRPr="00065660" w:rsidRDefault="001C6C42" w:rsidP="000C4B35">
      <w:pPr>
        <w:pStyle w:val="ListParagraph"/>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 xml:space="preserve">The award of a contract shall be determined in the sole discretion of the </w:t>
      </w:r>
      <w:r w:rsidR="00E4271C" w:rsidRPr="00065660">
        <w:rPr>
          <w:rFonts w:ascii="Times New Roman" w:hAnsi="Times New Roman" w:cs="Times New Roman"/>
          <w:snapToGrid w:val="0"/>
          <w:sz w:val="23"/>
          <w:szCs w:val="23"/>
        </w:rPr>
        <w:t>City of Staunton</w:t>
      </w:r>
      <w:r w:rsidRPr="00065660">
        <w:rPr>
          <w:rFonts w:ascii="Times New Roman" w:hAnsi="Times New Roman" w:cs="Times New Roman"/>
          <w:sz w:val="23"/>
          <w:szCs w:val="23"/>
        </w:rPr>
        <w:t xml:space="preserve"> based upon evaluation of all information as the </w:t>
      </w:r>
      <w:r w:rsidR="00E4271C" w:rsidRPr="00065660">
        <w:rPr>
          <w:rFonts w:ascii="Times New Roman" w:hAnsi="Times New Roman" w:cs="Times New Roman"/>
          <w:snapToGrid w:val="0"/>
          <w:sz w:val="23"/>
          <w:szCs w:val="23"/>
        </w:rPr>
        <w:t xml:space="preserve">City of Staunton </w:t>
      </w:r>
      <w:r w:rsidRPr="00065660">
        <w:rPr>
          <w:rFonts w:ascii="Times New Roman" w:hAnsi="Times New Roman" w:cs="Times New Roman"/>
          <w:sz w:val="23"/>
          <w:szCs w:val="23"/>
        </w:rPr>
        <w:t xml:space="preserve">may request.  The </w:t>
      </w:r>
      <w:r w:rsidR="00E4271C" w:rsidRPr="00065660">
        <w:rPr>
          <w:rFonts w:ascii="Times New Roman" w:hAnsi="Times New Roman" w:cs="Times New Roman"/>
          <w:snapToGrid w:val="0"/>
          <w:sz w:val="23"/>
          <w:szCs w:val="23"/>
        </w:rPr>
        <w:t xml:space="preserve">City of Staunton </w:t>
      </w:r>
      <w:r w:rsidRPr="00065660">
        <w:rPr>
          <w:rFonts w:ascii="Times New Roman" w:hAnsi="Times New Roman" w:cs="Times New Roman"/>
          <w:sz w:val="23"/>
          <w:szCs w:val="23"/>
        </w:rPr>
        <w:t xml:space="preserve">reserves the right to waive any informality in quotes submitted in response to this Request for Quote when such waiver is in the best interest of the </w:t>
      </w:r>
      <w:r w:rsidR="00E4271C" w:rsidRPr="00065660">
        <w:rPr>
          <w:rFonts w:ascii="Times New Roman" w:hAnsi="Times New Roman" w:cs="Times New Roman"/>
          <w:snapToGrid w:val="0"/>
          <w:sz w:val="23"/>
          <w:szCs w:val="23"/>
        </w:rPr>
        <w:t>City of Staunton</w:t>
      </w:r>
    </w:p>
    <w:p w14:paraId="7661BE82" w14:textId="58322C05" w:rsidR="001C6C42" w:rsidRPr="00065660" w:rsidRDefault="001C6C42" w:rsidP="000C4B35">
      <w:pPr>
        <w:pStyle w:val="ListParagraph"/>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 xml:space="preserve">The evaluation process shall be based upon the criteria identified in </w:t>
      </w:r>
      <w:r w:rsidRPr="00065660">
        <w:rPr>
          <w:rFonts w:ascii="Times New Roman" w:hAnsi="Times New Roman" w:cs="Times New Roman"/>
          <w:b/>
          <w:sz w:val="23"/>
          <w:szCs w:val="23"/>
        </w:rPr>
        <w:t>Section B</w:t>
      </w:r>
      <w:r w:rsidRPr="00065660">
        <w:rPr>
          <w:rFonts w:ascii="Times New Roman" w:hAnsi="Times New Roman" w:cs="Times New Roman"/>
          <w:sz w:val="23"/>
          <w:szCs w:val="23"/>
        </w:rPr>
        <w:t xml:space="preserve"> of this Request for Quote.  The </w:t>
      </w:r>
      <w:r w:rsidR="00AE4F1A" w:rsidRPr="00065660">
        <w:rPr>
          <w:rFonts w:ascii="Times New Roman" w:hAnsi="Times New Roman" w:cs="Times New Roman"/>
          <w:snapToGrid w:val="0"/>
          <w:sz w:val="23"/>
          <w:szCs w:val="23"/>
        </w:rPr>
        <w:t xml:space="preserve">City of Staunton </w:t>
      </w:r>
      <w:r w:rsidRPr="00065660">
        <w:rPr>
          <w:rFonts w:ascii="Times New Roman" w:hAnsi="Times New Roman" w:cs="Times New Roman"/>
          <w:sz w:val="23"/>
          <w:szCs w:val="23"/>
        </w:rPr>
        <w:t>shall engage in individual discussions with two or more offerors deemed fully qualified, responsible and suitable on the basis of initial responses and with emphasis on professional competence, to provide the required services. Repetitive informal interviews shall be permissible. The offerors shall be encouraged to elaborate on their qualifications and performance data or staff expertise pertinent to the proposed project, as well as alternative concepts.</w:t>
      </w:r>
    </w:p>
    <w:p w14:paraId="1ED68B06" w14:textId="74A3C94E" w:rsidR="001C6C42" w:rsidRPr="00065660" w:rsidRDefault="001C6C42" w:rsidP="000C4B35">
      <w:pPr>
        <w:pStyle w:val="ListParagraph"/>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 xml:space="preserve">The Request for Quote shall not, however, request that offerors furnish estimates of man-hours or cost for services. At the discussion stage, the </w:t>
      </w:r>
      <w:r w:rsidR="00E4271C" w:rsidRPr="00065660">
        <w:rPr>
          <w:rFonts w:ascii="Times New Roman" w:hAnsi="Times New Roman" w:cs="Times New Roman"/>
          <w:snapToGrid w:val="0"/>
          <w:sz w:val="23"/>
          <w:szCs w:val="23"/>
        </w:rPr>
        <w:t>City of Staunton</w:t>
      </w:r>
      <w:r w:rsidRPr="00065660">
        <w:rPr>
          <w:rFonts w:ascii="Times New Roman" w:hAnsi="Times New Roman" w:cs="Times New Roman"/>
          <w:sz w:val="23"/>
          <w:szCs w:val="23"/>
        </w:rPr>
        <w:t xml:space="preserve"> may discuss nonbinding estimates of total project costs, including, but not limited to, life-cycle costing, and where appropriate, nonbinding estimates of price for services.  Proprietary information from competing offerors shall not be disclosed to the public or to competitors.  </w:t>
      </w:r>
    </w:p>
    <w:p w14:paraId="27A01A28" w14:textId="13542B06" w:rsidR="001C6C42" w:rsidRPr="00065660" w:rsidRDefault="001C6C42" w:rsidP="000C4B35">
      <w:pPr>
        <w:pStyle w:val="ListParagraph"/>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 xml:space="preserve">At the conclusion of discussion, outlined herein, on the basis of evaluation factors published in the Request for Quote and all information developed in the selection process to this point, the </w:t>
      </w:r>
      <w:r w:rsidR="00E4271C" w:rsidRPr="00065660">
        <w:rPr>
          <w:rFonts w:ascii="Times New Roman" w:hAnsi="Times New Roman" w:cs="Times New Roman"/>
          <w:snapToGrid w:val="0"/>
          <w:sz w:val="23"/>
          <w:szCs w:val="23"/>
        </w:rPr>
        <w:t xml:space="preserve">City of Staunton </w:t>
      </w:r>
      <w:r w:rsidRPr="00065660">
        <w:rPr>
          <w:rFonts w:ascii="Times New Roman" w:hAnsi="Times New Roman" w:cs="Times New Roman"/>
          <w:sz w:val="23"/>
          <w:szCs w:val="23"/>
        </w:rPr>
        <w:t xml:space="preserve">shall select in the order of preference two or more offerors whose professional qualifications and proposed services are deemed most meritorious.  </w:t>
      </w:r>
    </w:p>
    <w:p w14:paraId="4418341E" w14:textId="54344ACD" w:rsidR="001C6C42" w:rsidRPr="00065660" w:rsidRDefault="001C6C42" w:rsidP="000C4B35">
      <w:pPr>
        <w:pStyle w:val="ListParagraph"/>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 xml:space="preserve">Negotiations shall then be conducted, beginning with the offeror ranked first.  If a contract satisfactory and advantageous to the </w:t>
      </w:r>
      <w:r w:rsidR="00E4271C" w:rsidRPr="00065660">
        <w:rPr>
          <w:rFonts w:ascii="Times New Roman" w:hAnsi="Times New Roman" w:cs="Times New Roman"/>
          <w:snapToGrid w:val="0"/>
          <w:sz w:val="23"/>
          <w:szCs w:val="23"/>
        </w:rPr>
        <w:t xml:space="preserve">City of Staunton </w:t>
      </w:r>
      <w:r w:rsidRPr="00065660">
        <w:rPr>
          <w:rFonts w:ascii="Times New Roman" w:hAnsi="Times New Roman" w:cs="Times New Roman"/>
          <w:sz w:val="23"/>
          <w:szCs w:val="23"/>
        </w:rPr>
        <w:t xml:space="preserve">can be negotiated at a price considered fair and reasonable, the award shall be made to that offeror.  Otherwise, negotiations with the offeror ranked first shall be formally terminated and negotiations conducted with the offeror ranked second, and so on until </w:t>
      </w:r>
      <w:r w:rsidR="00E4271C" w:rsidRPr="00065660">
        <w:rPr>
          <w:rFonts w:ascii="Times New Roman" w:hAnsi="Times New Roman" w:cs="Times New Roman"/>
          <w:snapToGrid w:val="0"/>
          <w:sz w:val="23"/>
          <w:szCs w:val="23"/>
        </w:rPr>
        <w:t xml:space="preserve">City of Staunton </w:t>
      </w:r>
      <w:r w:rsidRPr="00065660">
        <w:rPr>
          <w:rFonts w:ascii="Times New Roman" w:hAnsi="Times New Roman" w:cs="Times New Roman"/>
          <w:sz w:val="23"/>
          <w:szCs w:val="23"/>
        </w:rPr>
        <w:t xml:space="preserve">determine in writing and in its sole discretion that only one offeror is fully qualified, or that one offeror is clearly more highly qualified and </w:t>
      </w:r>
      <w:r w:rsidRPr="00065660">
        <w:rPr>
          <w:rFonts w:ascii="Times New Roman" w:hAnsi="Times New Roman" w:cs="Times New Roman"/>
          <w:sz w:val="23"/>
          <w:szCs w:val="23"/>
        </w:rPr>
        <w:lastRenderedPageBreak/>
        <w:t>suitable than the others under consideration, a contract may be negotiated and awarded to that offeror.</w:t>
      </w:r>
    </w:p>
    <w:p w14:paraId="6F943697" w14:textId="0954B2D8" w:rsidR="001C6C42" w:rsidRPr="00065660" w:rsidRDefault="001C6C42" w:rsidP="000C4B35">
      <w:pPr>
        <w:pStyle w:val="ListParagraph"/>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 xml:space="preserve">The </w:t>
      </w:r>
      <w:r w:rsidR="00E4271C" w:rsidRPr="00065660">
        <w:rPr>
          <w:rFonts w:ascii="Times New Roman" w:hAnsi="Times New Roman" w:cs="Times New Roman"/>
          <w:snapToGrid w:val="0"/>
          <w:sz w:val="23"/>
          <w:szCs w:val="23"/>
        </w:rPr>
        <w:t>City of Staunton</w:t>
      </w:r>
      <w:r w:rsidRPr="00065660">
        <w:rPr>
          <w:rFonts w:ascii="Times New Roman" w:hAnsi="Times New Roman" w:cs="Times New Roman"/>
          <w:sz w:val="23"/>
          <w:szCs w:val="23"/>
        </w:rPr>
        <w:t xml:space="preserve"> shall endeavor to award the contract within thirty (30) days from receipt of quotes.  Notice of award will be posted on the City of Staunton’s Web Site at </w:t>
      </w:r>
      <w:hyperlink r:id="rId10" w:tooltip="http://www.staunton.va.us/solicitation-results" w:history="1">
        <w:r w:rsidRPr="00065660">
          <w:rPr>
            <w:rStyle w:val="Hyperlink"/>
            <w:rFonts w:ascii="Times New Roman" w:hAnsi="Times New Roman" w:cs="Times New Roman"/>
            <w:b/>
            <w:color w:val="2E74B5" w:themeColor="accent1" w:themeShade="BF"/>
            <w:sz w:val="23"/>
            <w:szCs w:val="23"/>
          </w:rPr>
          <w:t>http://www.staunton.va.us/solicitation-results</w:t>
        </w:r>
      </w:hyperlink>
    </w:p>
    <w:p w14:paraId="23FF3AF0" w14:textId="77777777" w:rsidR="001C6C42" w:rsidRPr="00065660" w:rsidRDefault="001C6C42" w:rsidP="00C33E13">
      <w:pPr>
        <w:pStyle w:val="BidDocHeading2"/>
        <w:rPr>
          <w:sz w:val="23"/>
          <w:szCs w:val="23"/>
        </w:rPr>
      </w:pPr>
      <w:r w:rsidRPr="00065660">
        <w:rPr>
          <w:sz w:val="23"/>
          <w:szCs w:val="23"/>
        </w:rPr>
        <w:t>PUBLIC INSPECTION OF PROCUREMENT RECORDS</w:t>
      </w:r>
    </w:p>
    <w:p w14:paraId="1184DB3D" w14:textId="77777777" w:rsidR="001C6C42" w:rsidRPr="00065660" w:rsidRDefault="001C6C42" w:rsidP="000C4B35">
      <w:pPr>
        <w:pStyle w:val="ListParagraph"/>
        <w:numPr>
          <w:ilvl w:val="1"/>
          <w:numId w:val="4"/>
        </w:numPr>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Quotes submitted shall be subject to public inspection only in accordance with Section 2.2-4342 of the Code of Virginia, which reads, in essence, as follows:</w:t>
      </w:r>
    </w:p>
    <w:p w14:paraId="30DB62AA" w14:textId="77777777" w:rsidR="001C6C42" w:rsidRPr="00065660" w:rsidRDefault="001C6C42" w:rsidP="000C4B35">
      <w:pPr>
        <w:pStyle w:val="ListParagraph"/>
        <w:numPr>
          <w:ilvl w:val="1"/>
          <w:numId w:val="4"/>
        </w:numPr>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Public inspection of certain records:</w:t>
      </w:r>
    </w:p>
    <w:p w14:paraId="6B64F3BD" w14:textId="77777777" w:rsidR="001C6C42" w:rsidRPr="00065660" w:rsidRDefault="001C6C42" w:rsidP="000C4B35">
      <w:pPr>
        <w:pStyle w:val="ListParagraph"/>
        <w:numPr>
          <w:ilvl w:val="2"/>
          <w:numId w:val="4"/>
        </w:numPr>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Except as provided in this section, all proceedings, records, contracts, and other public records relating to procurement transactions shall be open to the inspection of any citizen, or any interested person, firm or corporation, in accordance with the Virginia Freedom of Information Act.</w:t>
      </w:r>
    </w:p>
    <w:p w14:paraId="1AE78DA7" w14:textId="77777777" w:rsidR="001C6C42" w:rsidRPr="00065660" w:rsidRDefault="001C6C42" w:rsidP="000C4B35">
      <w:pPr>
        <w:pStyle w:val="ListParagraph"/>
        <w:numPr>
          <w:ilvl w:val="2"/>
          <w:numId w:val="4"/>
        </w:numPr>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Cost estimates relating to a proposed procurement transaction prepared by or for a public body shall not be open to public inspection.</w:t>
      </w:r>
    </w:p>
    <w:p w14:paraId="4031FA0A" w14:textId="54228308" w:rsidR="001C6C42" w:rsidRPr="00065660" w:rsidRDefault="001C6C42" w:rsidP="000C4B35">
      <w:pPr>
        <w:pStyle w:val="ListParagraph"/>
        <w:numPr>
          <w:ilvl w:val="2"/>
          <w:numId w:val="4"/>
        </w:numPr>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 xml:space="preserve">Any competitive negotiation offeror, upon request, shall be afforded the opportunity to inspect quote records within a reasonable time after the evaluation and negotiations of quotes are completed but prior to award, except in the event that the </w:t>
      </w:r>
      <w:r w:rsidR="00E4271C" w:rsidRPr="00065660">
        <w:rPr>
          <w:rFonts w:ascii="Times New Roman" w:hAnsi="Times New Roman" w:cs="Times New Roman"/>
          <w:snapToGrid w:val="0"/>
          <w:sz w:val="23"/>
          <w:szCs w:val="23"/>
        </w:rPr>
        <w:t>City of Staunton</w:t>
      </w:r>
      <w:r w:rsidRPr="00065660">
        <w:rPr>
          <w:rFonts w:ascii="Times New Roman" w:hAnsi="Times New Roman" w:cs="Times New Roman"/>
          <w:sz w:val="23"/>
          <w:szCs w:val="23"/>
        </w:rPr>
        <w:t xml:space="preserve"> decides not to accept any of the quotes and to reopen the contract.  Otherwise, quote records shall be open to public inspection only after award of the contract.  </w:t>
      </w:r>
    </w:p>
    <w:p w14:paraId="58521837" w14:textId="77777777" w:rsidR="001C6C42" w:rsidRPr="00065660" w:rsidRDefault="001C6C42" w:rsidP="000C4B35">
      <w:pPr>
        <w:pStyle w:val="ListParagraph"/>
        <w:numPr>
          <w:ilvl w:val="2"/>
          <w:numId w:val="4"/>
        </w:numPr>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Any inspection of procurement transaction records under this section shall be subject to reasonable restrictions to ensure the security and integrity of the records.</w:t>
      </w:r>
    </w:p>
    <w:p w14:paraId="6077D3DD" w14:textId="77777777" w:rsidR="001C6C42" w:rsidRPr="00065660" w:rsidRDefault="001C6C42" w:rsidP="000C4B35">
      <w:pPr>
        <w:pStyle w:val="ListParagraph"/>
        <w:numPr>
          <w:ilvl w:val="2"/>
          <w:numId w:val="4"/>
        </w:numPr>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 xml:space="preserve">Trade secrets or proprietary information submitted by an offeror or contractor in connection with a procurement transaction shall not be subject to the Virginia Freedom of Information Act; however, the offeror or contractor shall </w:t>
      </w:r>
    </w:p>
    <w:p w14:paraId="7007B5FA" w14:textId="77777777" w:rsidR="001C6C42" w:rsidRPr="00065660" w:rsidRDefault="001C6C42" w:rsidP="000C4B35">
      <w:pPr>
        <w:pStyle w:val="ListParagraph"/>
        <w:numPr>
          <w:ilvl w:val="3"/>
          <w:numId w:val="4"/>
        </w:numPr>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 xml:space="preserve">invoke the protections of this section prior to or upon submission of the data or other materials, </w:t>
      </w:r>
    </w:p>
    <w:p w14:paraId="72DD18DA" w14:textId="77777777" w:rsidR="001C6C42" w:rsidRPr="00065660" w:rsidRDefault="001C6C42" w:rsidP="000C4B35">
      <w:pPr>
        <w:pStyle w:val="ListParagraph"/>
        <w:numPr>
          <w:ilvl w:val="3"/>
          <w:numId w:val="4"/>
        </w:numPr>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 xml:space="preserve">identify the data or other materials to be protected, and </w:t>
      </w:r>
    </w:p>
    <w:p w14:paraId="270F45BA" w14:textId="77777777" w:rsidR="001C6C42" w:rsidRPr="00065660" w:rsidRDefault="001C6C42" w:rsidP="000C4B35">
      <w:pPr>
        <w:pStyle w:val="ListParagraph"/>
        <w:numPr>
          <w:ilvl w:val="3"/>
          <w:numId w:val="4"/>
        </w:numPr>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 xml:space="preserve">state the reasons why protection is necessary.  </w:t>
      </w:r>
    </w:p>
    <w:p w14:paraId="0FF2C505" w14:textId="77777777" w:rsidR="001C6C42" w:rsidRPr="00065660" w:rsidRDefault="001C6C42" w:rsidP="000C4B35">
      <w:pPr>
        <w:pStyle w:val="ListParagraph"/>
        <w:spacing w:after="120"/>
        <w:ind w:left="1440"/>
        <w:contextualSpacing w:val="0"/>
        <w:jc w:val="both"/>
        <w:rPr>
          <w:rFonts w:ascii="Times New Roman" w:hAnsi="Times New Roman" w:cs="Times New Roman"/>
          <w:sz w:val="23"/>
          <w:szCs w:val="23"/>
        </w:rPr>
      </w:pPr>
      <w:r w:rsidRPr="00065660">
        <w:rPr>
          <w:rFonts w:ascii="Times New Roman" w:hAnsi="Times New Roman" w:cs="Times New Roman"/>
          <w:sz w:val="23"/>
          <w:szCs w:val="23"/>
        </w:rPr>
        <w:t>Offeror may not invoke this protection on the entire quote – only on those sections or data which are considered trade secrets or proprietary.</w:t>
      </w:r>
    </w:p>
    <w:p w14:paraId="6F7CF920" w14:textId="77777777" w:rsidR="001C6C42" w:rsidRPr="00065660" w:rsidRDefault="001C6C42" w:rsidP="00C33E13">
      <w:pPr>
        <w:pStyle w:val="BidDocHeading2"/>
        <w:rPr>
          <w:sz w:val="23"/>
          <w:szCs w:val="23"/>
        </w:rPr>
      </w:pPr>
      <w:r w:rsidRPr="00065660">
        <w:rPr>
          <w:sz w:val="23"/>
          <w:szCs w:val="23"/>
        </w:rPr>
        <w:t>ETHICS IN PUBLIC CONTRACTING</w:t>
      </w:r>
    </w:p>
    <w:p w14:paraId="286E3630" w14:textId="77777777" w:rsidR="001C6C42" w:rsidRPr="00065660" w:rsidRDefault="001C6C42" w:rsidP="000C4B35">
      <w:pPr>
        <w:pStyle w:val="ListParagraph"/>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By submitting their quote, all offerors certify that their quote is made without collusion or fraud and that they have not offered or received any kickbacks or inducements from any other offeror, supplier, manufacturer or sub-contractor in connection with their quote, and that they have not conferred on any public employee having official responsibility for this procurement transaction any payment, loan, subscription, advance, deposit of money, services or anything of more than nominal value, present or promised unless consideration of substantially equal or greater value was exchanged.</w:t>
      </w:r>
    </w:p>
    <w:p w14:paraId="2721A921" w14:textId="77777777" w:rsidR="001C6C42" w:rsidRPr="00065660" w:rsidRDefault="001C6C42" w:rsidP="00C33E13">
      <w:pPr>
        <w:pStyle w:val="BidDocHeading2"/>
        <w:rPr>
          <w:sz w:val="23"/>
          <w:szCs w:val="23"/>
        </w:rPr>
      </w:pPr>
      <w:r w:rsidRPr="00065660">
        <w:rPr>
          <w:sz w:val="23"/>
          <w:szCs w:val="23"/>
        </w:rPr>
        <w:lastRenderedPageBreak/>
        <w:t>FORUM SELECTION</w:t>
      </w:r>
    </w:p>
    <w:p w14:paraId="51621AB9" w14:textId="4FE0B9C2" w:rsidR="001C6C42" w:rsidRPr="00065660" w:rsidRDefault="001C6C42" w:rsidP="000C4B35">
      <w:pPr>
        <w:pStyle w:val="ListParagraph"/>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 xml:space="preserve">This solicitation and any resulting contract shall be governed in all respects by the laws of the Commonwealth of Virginia, without reference to conflict of laws principles or rules of construction. Any action, proceeding, or claim in any way related to this agreement or the relationship between the parties shall be filed and maintained solely in the General District Court or the Circuit Court of the </w:t>
      </w:r>
      <w:r w:rsidR="00E4271C" w:rsidRPr="00065660">
        <w:rPr>
          <w:rFonts w:ascii="Times New Roman" w:hAnsi="Times New Roman" w:cs="Times New Roman"/>
          <w:snapToGrid w:val="0"/>
          <w:sz w:val="23"/>
          <w:szCs w:val="23"/>
        </w:rPr>
        <w:t>City of Staunton</w:t>
      </w:r>
      <w:r w:rsidRPr="00065660">
        <w:rPr>
          <w:rFonts w:ascii="Times New Roman" w:hAnsi="Times New Roman" w:cs="Times New Roman"/>
          <w:sz w:val="23"/>
          <w:szCs w:val="23"/>
        </w:rPr>
        <w:t>, Virginia.</w:t>
      </w:r>
    </w:p>
    <w:p w14:paraId="3BA80CD7" w14:textId="77777777" w:rsidR="001C6C42" w:rsidRPr="00065660" w:rsidRDefault="001C6C42" w:rsidP="00C33E13">
      <w:pPr>
        <w:pStyle w:val="BidDocHeading2"/>
        <w:rPr>
          <w:sz w:val="23"/>
          <w:szCs w:val="23"/>
        </w:rPr>
      </w:pPr>
      <w:r w:rsidRPr="00065660">
        <w:rPr>
          <w:sz w:val="23"/>
          <w:szCs w:val="23"/>
        </w:rPr>
        <w:t>PROMPT PAYMENT ACT</w:t>
      </w:r>
    </w:p>
    <w:p w14:paraId="39016195" w14:textId="77777777" w:rsidR="001C6C42" w:rsidRPr="00065660" w:rsidRDefault="001C6C42" w:rsidP="000C4B35">
      <w:pPr>
        <w:pStyle w:val="ListParagraph"/>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 xml:space="preserve">Any contract awarded as a result of this Request for Quote shall incorporate the terms and conditions of Article 4 of the Virginia Public Procurement Act with respect to Prompt Payment.  </w:t>
      </w:r>
    </w:p>
    <w:p w14:paraId="050963EE" w14:textId="77777777" w:rsidR="001C6C42" w:rsidRPr="00065660" w:rsidRDefault="001C6C42" w:rsidP="00C33E13">
      <w:pPr>
        <w:pStyle w:val="BidDocHeading2"/>
        <w:rPr>
          <w:sz w:val="23"/>
          <w:szCs w:val="23"/>
        </w:rPr>
      </w:pPr>
      <w:r w:rsidRPr="00065660">
        <w:rPr>
          <w:sz w:val="23"/>
          <w:szCs w:val="23"/>
        </w:rPr>
        <w:t>REJECTION OF Quote</w:t>
      </w:r>
    </w:p>
    <w:p w14:paraId="544B49EC" w14:textId="2DFAE0DE" w:rsidR="001C6C42" w:rsidRPr="00065660" w:rsidRDefault="001C6C42" w:rsidP="000C4B35">
      <w:pPr>
        <w:pStyle w:val="ListParagraph"/>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 xml:space="preserve">The </w:t>
      </w:r>
      <w:r w:rsidR="00E4271C" w:rsidRPr="00065660">
        <w:rPr>
          <w:rFonts w:ascii="Times New Roman" w:hAnsi="Times New Roman" w:cs="Times New Roman"/>
          <w:snapToGrid w:val="0"/>
          <w:sz w:val="23"/>
          <w:szCs w:val="23"/>
        </w:rPr>
        <w:t xml:space="preserve">City of Staunton </w:t>
      </w:r>
      <w:r w:rsidRPr="00065660">
        <w:rPr>
          <w:rFonts w:ascii="Times New Roman" w:hAnsi="Times New Roman" w:cs="Times New Roman"/>
          <w:sz w:val="23"/>
          <w:szCs w:val="23"/>
        </w:rPr>
        <w:t>reserves the right, at any time prior to award of the contract, to reject any and all quotes, or any part thereof, to make no award, and/or to issue a new Request for Quote, or make modifications, corrections of additions to the information contained herein.</w:t>
      </w:r>
    </w:p>
    <w:p w14:paraId="675FBFDE" w14:textId="77777777" w:rsidR="001C6C42" w:rsidRPr="00065660" w:rsidRDefault="001C6C42" w:rsidP="000C4B35">
      <w:pPr>
        <w:pStyle w:val="ListParagraph"/>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Offerors are cautioned this is a Request for Quote, NOT a request to contract.</w:t>
      </w:r>
    </w:p>
    <w:p w14:paraId="5F509F62" w14:textId="77777777" w:rsidR="001C6C42" w:rsidRPr="00065660" w:rsidRDefault="001C6C42" w:rsidP="00C33E13">
      <w:pPr>
        <w:pStyle w:val="BidDocHeading2"/>
        <w:rPr>
          <w:sz w:val="23"/>
          <w:szCs w:val="23"/>
        </w:rPr>
      </w:pPr>
      <w:r w:rsidRPr="00065660">
        <w:rPr>
          <w:sz w:val="23"/>
          <w:szCs w:val="23"/>
        </w:rPr>
        <w:t>COSTS FOR QUOTE PREPARATION</w:t>
      </w:r>
    </w:p>
    <w:p w14:paraId="32FF567B" w14:textId="57B209F6" w:rsidR="001C6C42" w:rsidRPr="00065660" w:rsidRDefault="001C6C42" w:rsidP="000C4B35">
      <w:pPr>
        <w:pStyle w:val="ListParagraph"/>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 xml:space="preserve">Any costs incurred by offerors in preparing or submitting quotes are the offeror’s sole responsibility; the </w:t>
      </w:r>
      <w:r w:rsidR="00E4271C" w:rsidRPr="00065660">
        <w:rPr>
          <w:rFonts w:ascii="Times New Roman" w:hAnsi="Times New Roman" w:cs="Times New Roman"/>
          <w:snapToGrid w:val="0"/>
          <w:sz w:val="23"/>
          <w:szCs w:val="23"/>
        </w:rPr>
        <w:t xml:space="preserve">City of Staunton </w:t>
      </w:r>
      <w:r w:rsidRPr="00065660">
        <w:rPr>
          <w:rFonts w:ascii="Times New Roman" w:hAnsi="Times New Roman" w:cs="Times New Roman"/>
          <w:sz w:val="23"/>
          <w:szCs w:val="23"/>
        </w:rPr>
        <w:t>will not reimburse any offeror for any costs incurred as a result of the preparation of this Request for Quote.</w:t>
      </w:r>
    </w:p>
    <w:p w14:paraId="08A58B66" w14:textId="77777777" w:rsidR="001C6C42" w:rsidRPr="00065660" w:rsidRDefault="001C6C42" w:rsidP="00C33E13">
      <w:pPr>
        <w:pStyle w:val="BidDocHeading2"/>
        <w:rPr>
          <w:sz w:val="23"/>
          <w:szCs w:val="23"/>
        </w:rPr>
      </w:pPr>
      <w:r w:rsidRPr="00065660">
        <w:rPr>
          <w:sz w:val="23"/>
          <w:szCs w:val="23"/>
        </w:rPr>
        <w:t>APPROPRIATIONS</w:t>
      </w:r>
    </w:p>
    <w:p w14:paraId="51E16BF2" w14:textId="3427AEFB" w:rsidR="001C6C42" w:rsidRPr="00065660" w:rsidRDefault="001C6C42" w:rsidP="000C4B35">
      <w:pPr>
        <w:pStyle w:val="ListParagraph"/>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 xml:space="preserve">The obligations of the </w:t>
      </w:r>
      <w:r w:rsidR="00E4271C" w:rsidRPr="00065660">
        <w:rPr>
          <w:rFonts w:ascii="Times New Roman" w:hAnsi="Times New Roman" w:cs="Times New Roman"/>
          <w:snapToGrid w:val="0"/>
          <w:sz w:val="23"/>
          <w:szCs w:val="23"/>
        </w:rPr>
        <w:t xml:space="preserve">City of Staunton </w:t>
      </w:r>
      <w:r w:rsidRPr="00065660">
        <w:rPr>
          <w:rFonts w:ascii="Times New Roman" w:hAnsi="Times New Roman" w:cs="Times New Roman"/>
          <w:sz w:val="23"/>
          <w:szCs w:val="23"/>
        </w:rPr>
        <w:t xml:space="preserve">are subject to and contingent upon annual appropriation by City Council of sufficient funds for the purposes of this contract. In the absence of such annual appropriation, either </w:t>
      </w:r>
      <w:r w:rsidR="00E4271C" w:rsidRPr="00065660">
        <w:rPr>
          <w:rFonts w:ascii="Times New Roman" w:hAnsi="Times New Roman" w:cs="Times New Roman"/>
          <w:snapToGrid w:val="0"/>
          <w:sz w:val="23"/>
          <w:szCs w:val="23"/>
        </w:rPr>
        <w:t xml:space="preserve">City of Staunton </w:t>
      </w:r>
      <w:r w:rsidRPr="00065660">
        <w:rPr>
          <w:rFonts w:ascii="Times New Roman" w:hAnsi="Times New Roman" w:cs="Times New Roman"/>
          <w:sz w:val="23"/>
          <w:szCs w:val="23"/>
        </w:rPr>
        <w:t xml:space="preserve">or offeror may terminate the contract by giving not less than ten (10) days prior notice to the other, specifying this reason for the termination, and upon effective termination pursuant to this provision, any compensation due shall be equitably adjusted by mutual agreement. </w:t>
      </w:r>
    </w:p>
    <w:p w14:paraId="4FF6FCFA" w14:textId="77777777" w:rsidR="001C6C42" w:rsidRPr="00065660" w:rsidRDefault="001C6C42" w:rsidP="00C33E13">
      <w:pPr>
        <w:pStyle w:val="BidDocHeading2"/>
        <w:rPr>
          <w:sz w:val="23"/>
          <w:szCs w:val="23"/>
        </w:rPr>
      </w:pPr>
      <w:r w:rsidRPr="00065660">
        <w:rPr>
          <w:sz w:val="23"/>
          <w:szCs w:val="23"/>
        </w:rPr>
        <w:t>STATE CORPORATION COMMISSION IDENTIFICATION NUMBER</w:t>
      </w:r>
    </w:p>
    <w:p w14:paraId="5153E965" w14:textId="77777777" w:rsidR="001C6C42" w:rsidRPr="00065660" w:rsidRDefault="001C6C42" w:rsidP="000C4B35">
      <w:pPr>
        <w:pStyle w:val="ListParagraph"/>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 xml:space="preserve">Pursuant to Code of Virginia, §2.2-4311.2 subsection B, an offeror organized or authorized to transact business in the Commonwealth pursuant to Title 13.1 or Title 50 is required to include in its quote the identification number issued to it by the State Corporation Commission (SCC). </w:t>
      </w:r>
    </w:p>
    <w:p w14:paraId="1B2DBB15" w14:textId="77777777" w:rsidR="001C6C42" w:rsidRPr="00065660" w:rsidRDefault="001C6C42" w:rsidP="000C4B35">
      <w:pPr>
        <w:pStyle w:val="ListParagraph"/>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 xml:space="preserve">Any offeror that is not required to be authorized to transact business in the Commonwealth as a foreign business entity under Title 13.1 or Title 50 or as otherwise required by law is required to include in its quote a statement describing why the offeror is not required to be so authorized. Link to the Virginia State Corporation Commission site:  </w:t>
      </w:r>
      <w:hyperlink r:id="rId11" w:history="1">
        <w:r w:rsidRPr="00065660">
          <w:rPr>
            <w:rStyle w:val="Hyperlink"/>
            <w:rFonts w:ascii="Times New Roman" w:hAnsi="Times New Roman" w:cs="Times New Roman"/>
            <w:sz w:val="23"/>
            <w:szCs w:val="23"/>
          </w:rPr>
          <w:t>http://www.scc.virginia.gov/</w:t>
        </w:r>
      </w:hyperlink>
      <w:r w:rsidRPr="00065660">
        <w:rPr>
          <w:rFonts w:ascii="Times New Roman" w:hAnsi="Times New Roman" w:cs="Times New Roman"/>
          <w:sz w:val="23"/>
          <w:szCs w:val="23"/>
        </w:rPr>
        <w:t>.</w:t>
      </w:r>
    </w:p>
    <w:p w14:paraId="446EE3FA" w14:textId="6B58C117" w:rsidR="001C6C42" w:rsidRPr="00065660" w:rsidRDefault="001C6C42" w:rsidP="00C33E13">
      <w:pPr>
        <w:pStyle w:val="BidDocHeading2"/>
        <w:rPr>
          <w:sz w:val="23"/>
          <w:szCs w:val="23"/>
        </w:rPr>
      </w:pPr>
      <w:r w:rsidRPr="00065660">
        <w:rPr>
          <w:sz w:val="23"/>
          <w:szCs w:val="23"/>
        </w:rPr>
        <w:t>ANTITRUST</w:t>
      </w:r>
      <w:r w:rsidR="00AE4F1A" w:rsidRPr="00065660">
        <w:rPr>
          <w:sz w:val="23"/>
          <w:szCs w:val="23"/>
        </w:rPr>
        <w:t xml:space="preserve"> CITY OF STAUNTON</w:t>
      </w:r>
    </w:p>
    <w:p w14:paraId="6D2CD55E" w14:textId="45076F13" w:rsidR="001C6C42" w:rsidRPr="00065660" w:rsidRDefault="001C6C42" w:rsidP="000C4B35">
      <w:pPr>
        <w:pStyle w:val="ListParagraph"/>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 xml:space="preserve">By entering into a contract, the contractor conveys, sells, assigns, and transfers to the all rights, title and interest in and to all causes of action it may now have or hereafter acquire under the antitrust laws of the United States and the Commonwealth of Virginia, relating to the particular goods or services purchased or acquired by the </w:t>
      </w:r>
      <w:r w:rsidR="00AE4F1A" w:rsidRPr="00065660">
        <w:rPr>
          <w:rFonts w:ascii="Times New Roman" w:hAnsi="Times New Roman" w:cs="Times New Roman"/>
          <w:snapToGrid w:val="0"/>
          <w:sz w:val="23"/>
          <w:szCs w:val="23"/>
        </w:rPr>
        <w:t xml:space="preserve">City of Staunton </w:t>
      </w:r>
      <w:r w:rsidRPr="00065660">
        <w:rPr>
          <w:rFonts w:ascii="Times New Roman" w:hAnsi="Times New Roman" w:cs="Times New Roman"/>
          <w:sz w:val="23"/>
          <w:szCs w:val="23"/>
        </w:rPr>
        <w:t>under said contract.</w:t>
      </w:r>
    </w:p>
    <w:p w14:paraId="6C027866" w14:textId="77777777" w:rsidR="001C6C42" w:rsidRPr="00065660" w:rsidRDefault="001C6C42" w:rsidP="00C33E13">
      <w:pPr>
        <w:pStyle w:val="BidDocHeading2"/>
        <w:rPr>
          <w:rFonts w:eastAsia="Times New Roman"/>
          <w:sz w:val="23"/>
          <w:szCs w:val="23"/>
        </w:rPr>
      </w:pPr>
      <w:r w:rsidRPr="00065660">
        <w:rPr>
          <w:sz w:val="23"/>
          <w:szCs w:val="23"/>
        </w:rPr>
        <w:t>QUALIFICATIONS OF OFFERORS</w:t>
      </w:r>
    </w:p>
    <w:p w14:paraId="35D1C7A2" w14:textId="5B471B22" w:rsidR="001C6C42" w:rsidRPr="00065660" w:rsidRDefault="001C6C42" w:rsidP="000C4B35">
      <w:pPr>
        <w:pStyle w:val="ListParagraph"/>
        <w:spacing w:after="120"/>
        <w:contextualSpacing w:val="0"/>
        <w:jc w:val="both"/>
        <w:rPr>
          <w:rFonts w:ascii="Times New Roman" w:eastAsia="Times New Roman" w:hAnsi="Times New Roman" w:cs="Times New Roman"/>
          <w:sz w:val="23"/>
          <w:szCs w:val="23"/>
        </w:rPr>
      </w:pPr>
      <w:r w:rsidRPr="00065660">
        <w:rPr>
          <w:rFonts w:ascii="Times New Roman" w:hAnsi="Times New Roman" w:cs="Times New Roman"/>
          <w:sz w:val="23"/>
          <w:szCs w:val="23"/>
        </w:rPr>
        <w:t xml:space="preserve">The </w:t>
      </w:r>
      <w:r w:rsidR="00AE4F1A" w:rsidRPr="00065660">
        <w:rPr>
          <w:rFonts w:ascii="Times New Roman" w:hAnsi="Times New Roman" w:cs="Times New Roman"/>
          <w:snapToGrid w:val="0"/>
          <w:sz w:val="23"/>
          <w:szCs w:val="23"/>
        </w:rPr>
        <w:t xml:space="preserve">City of Staunton </w:t>
      </w:r>
      <w:r w:rsidRPr="00065660">
        <w:rPr>
          <w:rFonts w:ascii="Times New Roman" w:hAnsi="Times New Roman" w:cs="Times New Roman"/>
          <w:sz w:val="23"/>
          <w:szCs w:val="23"/>
        </w:rPr>
        <w:t xml:space="preserve">may make such reasonable investigations as deemed proper and necessary to determine the ability of the offeror to perform the services/furnish the goods and the offeror shall furnish to the </w:t>
      </w:r>
      <w:r w:rsidR="00AE4F1A" w:rsidRPr="00065660">
        <w:rPr>
          <w:rFonts w:ascii="Times New Roman" w:hAnsi="Times New Roman" w:cs="Times New Roman"/>
          <w:snapToGrid w:val="0"/>
          <w:sz w:val="23"/>
          <w:szCs w:val="23"/>
        </w:rPr>
        <w:t xml:space="preserve">City of Staunton </w:t>
      </w:r>
      <w:r w:rsidRPr="00065660">
        <w:rPr>
          <w:rFonts w:ascii="Times New Roman" w:hAnsi="Times New Roman" w:cs="Times New Roman"/>
          <w:sz w:val="23"/>
          <w:szCs w:val="23"/>
        </w:rPr>
        <w:t xml:space="preserve">all such information and data for this purpose as may be </w:t>
      </w:r>
      <w:r w:rsidRPr="00065660">
        <w:rPr>
          <w:rFonts w:ascii="Times New Roman" w:hAnsi="Times New Roman" w:cs="Times New Roman"/>
          <w:sz w:val="23"/>
          <w:szCs w:val="23"/>
        </w:rPr>
        <w:lastRenderedPageBreak/>
        <w:t xml:space="preserve">requested.  The </w:t>
      </w:r>
      <w:r w:rsidR="00AE4F1A" w:rsidRPr="00065660">
        <w:rPr>
          <w:rFonts w:ascii="Times New Roman" w:hAnsi="Times New Roman" w:cs="Times New Roman"/>
          <w:snapToGrid w:val="0"/>
          <w:sz w:val="23"/>
          <w:szCs w:val="23"/>
        </w:rPr>
        <w:t xml:space="preserve">City of Staunton </w:t>
      </w:r>
      <w:r w:rsidRPr="00065660">
        <w:rPr>
          <w:rFonts w:ascii="Times New Roman" w:hAnsi="Times New Roman" w:cs="Times New Roman"/>
          <w:sz w:val="23"/>
          <w:szCs w:val="23"/>
        </w:rPr>
        <w:t xml:space="preserve">reserves the right to inspect offeror’s physical facilities prior to award to satisfy questions regarding the offeror’s capabilities.  </w:t>
      </w:r>
    </w:p>
    <w:p w14:paraId="4BE45EF4" w14:textId="13DDA67D" w:rsidR="001C6C42" w:rsidRPr="00065660" w:rsidRDefault="001C6C42" w:rsidP="000C4B35">
      <w:pPr>
        <w:pStyle w:val="ListParagraph"/>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 xml:space="preserve">The </w:t>
      </w:r>
      <w:r w:rsidR="00AE4F1A" w:rsidRPr="00065660">
        <w:rPr>
          <w:rFonts w:ascii="Times New Roman" w:hAnsi="Times New Roman" w:cs="Times New Roman"/>
          <w:snapToGrid w:val="0"/>
          <w:sz w:val="23"/>
          <w:szCs w:val="23"/>
        </w:rPr>
        <w:t xml:space="preserve">City of Staunton </w:t>
      </w:r>
      <w:r w:rsidRPr="00065660">
        <w:rPr>
          <w:rFonts w:ascii="Times New Roman" w:hAnsi="Times New Roman" w:cs="Times New Roman"/>
          <w:sz w:val="23"/>
          <w:szCs w:val="23"/>
        </w:rPr>
        <w:t xml:space="preserve">further reserves the right to reject any quote if the evidence submitted by, or investigations of, such offeror fails to satisfy the </w:t>
      </w:r>
      <w:r w:rsidR="00AE4F1A" w:rsidRPr="00065660">
        <w:rPr>
          <w:rFonts w:ascii="Times New Roman" w:hAnsi="Times New Roman" w:cs="Times New Roman"/>
          <w:snapToGrid w:val="0"/>
          <w:sz w:val="23"/>
          <w:szCs w:val="23"/>
        </w:rPr>
        <w:t>City of Staunton</w:t>
      </w:r>
      <w:r w:rsidRPr="00065660">
        <w:rPr>
          <w:rFonts w:ascii="Times New Roman" w:hAnsi="Times New Roman" w:cs="Times New Roman"/>
          <w:sz w:val="23"/>
          <w:szCs w:val="23"/>
        </w:rPr>
        <w:t xml:space="preserve"> that such offeror is properly qualified to carry out the obligations of the contract and to provide the services and/or furnish the goods contemplated therein.</w:t>
      </w:r>
    </w:p>
    <w:p w14:paraId="131B8CF6" w14:textId="77777777" w:rsidR="001C6C42" w:rsidRPr="00065660" w:rsidRDefault="001C6C42" w:rsidP="00C33E13">
      <w:pPr>
        <w:pStyle w:val="BidDocHeading2"/>
        <w:rPr>
          <w:sz w:val="23"/>
          <w:szCs w:val="23"/>
        </w:rPr>
      </w:pPr>
      <w:r w:rsidRPr="00065660">
        <w:rPr>
          <w:sz w:val="23"/>
          <w:szCs w:val="23"/>
        </w:rPr>
        <w:t>CANCELLATION OF THE CONTRACT</w:t>
      </w:r>
    </w:p>
    <w:p w14:paraId="22FB7670" w14:textId="10413F89" w:rsidR="001C6C42" w:rsidRPr="00065660" w:rsidRDefault="001C6C42" w:rsidP="000C4B35">
      <w:pPr>
        <w:pStyle w:val="ListParagraph"/>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 xml:space="preserve">The </w:t>
      </w:r>
      <w:r w:rsidR="00AE4F1A" w:rsidRPr="00065660">
        <w:rPr>
          <w:rFonts w:ascii="Times New Roman" w:hAnsi="Times New Roman" w:cs="Times New Roman"/>
          <w:snapToGrid w:val="0"/>
          <w:sz w:val="23"/>
          <w:szCs w:val="23"/>
        </w:rPr>
        <w:t xml:space="preserve">City of Staunton </w:t>
      </w:r>
      <w:r w:rsidRPr="00065660">
        <w:rPr>
          <w:rFonts w:ascii="Times New Roman" w:hAnsi="Times New Roman" w:cs="Times New Roman"/>
          <w:sz w:val="23"/>
          <w:szCs w:val="23"/>
        </w:rPr>
        <w:t>may terminate any agreement resulting from this solicitation at any time, for any reason or for no reason, upon thirty days advance written notice to the contractor.  In the event of such termination the contractor shall be compensated for services and work performed prior to termination.</w:t>
      </w:r>
    </w:p>
    <w:p w14:paraId="23FB5B97" w14:textId="77777777" w:rsidR="001C6C42" w:rsidRPr="00065660" w:rsidRDefault="001C6C42" w:rsidP="00C33E13">
      <w:pPr>
        <w:pStyle w:val="BidDocHeading2"/>
        <w:rPr>
          <w:sz w:val="23"/>
          <w:szCs w:val="23"/>
        </w:rPr>
      </w:pPr>
      <w:r w:rsidRPr="00065660">
        <w:rPr>
          <w:sz w:val="23"/>
          <w:szCs w:val="23"/>
        </w:rPr>
        <w:t>SELECTION PROCESS/AWARD</w:t>
      </w:r>
    </w:p>
    <w:p w14:paraId="7CF56C78" w14:textId="77777777" w:rsidR="001C6C42" w:rsidRPr="00065660" w:rsidRDefault="001C6C42" w:rsidP="000C4B35">
      <w:pPr>
        <w:pStyle w:val="ListParagraph"/>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 xml:space="preserve">Upon the award or the announcement of the decision to award a contract as a result of this solicitation, the department will publicly post such notice for a minimum of ten (10) days, or will notify all responsive offerors. </w:t>
      </w:r>
    </w:p>
    <w:p w14:paraId="7FBB0556" w14:textId="77777777" w:rsidR="00B8375D" w:rsidRPr="00065660" w:rsidRDefault="001C6C42" w:rsidP="00C33E13">
      <w:pPr>
        <w:pStyle w:val="BidDocHeading2"/>
        <w:rPr>
          <w:sz w:val="23"/>
          <w:szCs w:val="23"/>
        </w:rPr>
      </w:pPr>
      <w:r w:rsidRPr="00065660">
        <w:rPr>
          <w:sz w:val="23"/>
          <w:szCs w:val="23"/>
        </w:rPr>
        <w:t>SAFETY and OSHA STANDARDS</w:t>
      </w:r>
    </w:p>
    <w:p w14:paraId="6FCEC245" w14:textId="606F25CD" w:rsidR="001C6C42" w:rsidRPr="00065660" w:rsidRDefault="0010564B" w:rsidP="00B8375D">
      <w:pPr>
        <w:pStyle w:val="ListParagraph"/>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CITY OF STAUNTON</w:t>
      </w:r>
      <w:r w:rsidR="001C6C42" w:rsidRPr="00065660">
        <w:rPr>
          <w:rFonts w:ascii="Times New Roman" w:hAnsi="Times New Roman" w:cs="Times New Roman"/>
          <w:sz w:val="23"/>
          <w:szCs w:val="23"/>
        </w:rPr>
        <w:t xml:space="preserve"> shall comply with all Occupational Safety and Health Administration (OSHA), State Occupational Health Standards, and any other applicable rules and regulations.  All parties shall be held responsible for the training, supervision, and safety of their employees. Any unsafe acts or hazardous conditions that may cause injury or damage to any persons or property within and around the work site areas under this contract shall be remedied per the regulatory agency’s guidelines.</w:t>
      </w:r>
      <w:bookmarkStart w:id="0" w:name="_Toc3189780"/>
    </w:p>
    <w:p w14:paraId="69FFCD12" w14:textId="77777777" w:rsidR="001C6C42" w:rsidRPr="00065660" w:rsidRDefault="001C6C42" w:rsidP="00C33E13">
      <w:pPr>
        <w:pStyle w:val="BidDocHeading2"/>
        <w:rPr>
          <w:sz w:val="23"/>
          <w:szCs w:val="23"/>
        </w:rPr>
      </w:pPr>
      <w:bookmarkStart w:id="1" w:name="_Toc3189782"/>
      <w:bookmarkEnd w:id="0"/>
      <w:r w:rsidRPr="00065660">
        <w:rPr>
          <w:sz w:val="23"/>
          <w:szCs w:val="23"/>
        </w:rPr>
        <w:t>CONTRACT TERM</w:t>
      </w:r>
      <w:bookmarkEnd w:id="1"/>
    </w:p>
    <w:p w14:paraId="156B1D0F" w14:textId="66A6AAF8" w:rsidR="001C6C42" w:rsidRPr="00065660" w:rsidRDefault="001C6C42" w:rsidP="000C4B35">
      <w:pPr>
        <w:pStyle w:val="ListParagraph"/>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 xml:space="preserve">The Offeror whose Quote is found to be the most advantageous to the </w:t>
      </w:r>
      <w:r w:rsidR="00AE4F1A" w:rsidRPr="00065660">
        <w:rPr>
          <w:rFonts w:ascii="Times New Roman" w:hAnsi="Times New Roman" w:cs="Times New Roman"/>
          <w:snapToGrid w:val="0"/>
          <w:sz w:val="23"/>
          <w:szCs w:val="23"/>
        </w:rPr>
        <w:t>City of Staunton</w:t>
      </w:r>
      <w:r w:rsidRPr="00065660">
        <w:rPr>
          <w:rFonts w:ascii="Times New Roman" w:hAnsi="Times New Roman" w:cs="Times New Roman"/>
          <w:sz w:val="23"/>
          <w:szCs w:val="23"/>
        </w:rPr>
        <w:t xml:space="preserve"> will be offered the opportunity to enter into an Agreement with the </w:t>
      </w:r>
      <w:proofErr w:type="spellStart"/>
      <w:r w:rsidR="00AE4F1A" w:rsidRPr="00065660">
        <w:rPr>
          <w:rFonts w:ascii="Times New Roman" w:hAnsi="Times New Roman" w:cs="Times New Roman"/>
          <w:sz w:val="23"/>
          <w:szCs w:val="23"/>
        </w:rPr>
        <w:t>v</w:t>
      </w:r>
      <w:r w:rsidR="0010564B" w:rsidRPr="00065660">
        <w:rPr>
          <w:rFonts w:ascii="Times New Roman" w:hAnsi="Times New Roman" w:cs="Times New Roman"/>
          <w:sz w:val="23"/>
          <w:szCs w:val="23"/>
        </w:rPr>
        <w:t>N</w:t>
      </w:r>
      <w:r w:rsidRPr="00065660">
        <w:rPr>
          <w:rFonts w:ascii="Times New Roman" w:hAnsi="Times New Roman" w:cs="Times New Roman"/>
          <w:sz w:val="23"/>
          <w:szCs w:val="23"/>
        </w:rPr>
        <w:t>.</w:t>
      </w:r>
      <w:proofErr w:type="spellEnd"/>
      <w:r w:rsidRPr="00065660">
        <w:rPr>
          <w:rFonts w:ascii="Times New Roman" w:hAnsi="Times New Roman" w:cs="Times New Roman"/>
          <w:sz w:val="23"/>
          <w:szCs w:val="23"/>
        </w:rPr>
        <w:t xml:space="preserve">  The scope, terms, and conditions of that Agreement shall be in substantial conformance with the terms, conditions, and specifications described in this Request for Quote.</w:t>
      </w:r>
    </w:p>
    <w:p w14:paraId="4946830B" w14:textId="39E8A8FC" w:rsidR="001C6C42" w:rsidRPr="00065660" w:rsidRDefault="001C6C42" w:rsidP="000C4B35">
      <w:pPr>
        <w:pStyle w:val="ListParagraph"/>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 xml:space="preserve">If, through any cause, the contractor shall fail to fulfill in a timely and proper manner the obligations agreed to, the </w:t>
      </w:r>
      <w:r w:rsidR="00AE4F1A" w:rsidRPr="00065660">
        <w:rPr>
          <w:rFonts w:ascii="Times New Roman" w:hAnsi="Times New Roman" w:cs="Times New Roman"/>
          <w:snapToGrid w:val="0"/>
          <w:sz w:val="23"/>
          <w:szCs w:val="23"/>
        </w:rPr>
        <w:t>City of Staunton</w:t>
      </w:r>
      <w:r w:rsidRPr="00065660">
        <w:rPr>
          <w:rFonts w:ascii="Times New Roman" w:hAnsi="Times New Roman" w:cs="Times New Roman"/>
          <w:sz w:val="23"/>
          <w:szCs w:val="23"/>
        </w:rPr>
        <w:t xml:space="preserve"> shall have the right to terminate the contract by specifying the date of termination in a written notice to the contractor at least thirty (30) days prior to the termination date.  The </w:t>
      </w:r>
      <w:r w:rsidR="00AE4F1A" w:rsidRPr="00065660">
        <w:rPr>
          <w:rFonts w:ascii="Times New Roman" w:hAnsi="Times New Roman" w:cs="Times New Roman"/>
          <w:snapToGrid w:val="0"/>
          <w:sz w:val="23"/>
          <w:szCs w:val="23"/>
        </w:rPr>
        <w:t xml:space="preserve">City of Staunton </w:t>
      </w:r>
      <w:r w:rsidRPr="00065660">
        <w:rPr>
          <w:rFonts w:ascii="Times New Roman" w:hAnsi="Times New Roman" w:cs="Times New Roman"/>
          <w:sz w:val="23"/>
          <w:szCs w:val="23"/>
        </w:rPr>
        <w:t xml:space="preserve">may terminate this contract without cause in the event funds are not appropriated by </w:t>
      </w:r>
      <w:r w:rsidR="00B62218" w:rsidRPr="00065660">
        <w:rPr>
          <w:rFonts w:ascii="Times New Roman" w:hAnsi="Times New Roman" w:cs="Times New Roman"/>
          <w:sz w:val="23"/>
          <w:szCs w:val="23"/>
        </w:rPr>
        <w:t xml:space="preserve">the </w:t>
      </w:r>
      <w:r w:rsidR="00B62218" w:rsidRPr="00065660">
        <w:rPr>
          <w:rFonts w:ascii="Times New Roman" w:hAnsi="Times New Roman" w:cs="Times New Roman"/>
          <w:snapToGrid w:val="0"/>
          <w:sz w:val="23"/>
          <w:szCs w:val="23"/>
        </w:rPr>
        <w:t>City</w:t>
      </w:r>
      <w:r w:rsidR="00AE4F1A" w:rsidRPr="00065660">
        <w:rPr>
          <w:rFonts w:ascii="Times New Roman" w:hAnsi="Times New Roman" w:cs="Times New Roman"/>
          <w:snapToGrid w:val="0"/>
          <w:sz w:val="23"/>
          <w:szCs w:val="23"/>
        </w:rPr>
        <w:t xml:space="preserve"> of Staunton</w:t>
      </w:r>
      <w:r w:rsidRPr="00065660">
        <w:rPr>
          <w:rFonts w:ascii="Times New Roman" w:hAnsi="Times New Roman" w:cs="Times New Roman"/>
          <w:sz w:val="23"/>
          <w:szCs w:val="23"/>
        </w:rPr>
        <w:t>.</w:t>
      </w:r>
    </w:p>
    <w:p w14:paraId="311E187C" w14:textId="77777777" w:rsidR="001C6C42" w:rsidRPr="00065660" w:rsidRDefault="001C6C42" w:rsidP="000C4B35">
      <w:pPr>
        <w:pStyle w:val="ListParagraph"/>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Part of the consideration will be the capability of the Offeror to immediately begin work and meet the proposed timetable above.</w:t>
      </w:r>
    </w:p>
    <w:p w14:paraId="6A9E1E91" w14:textId="5D7BF01E" w:rsidR="001C6C42" w:rsidRPr="00065660" w:rsidRDefault="001C6C42" w:rsidP="000C4B35">
      <w:pPr>
        <w:pStyle w:val="ListParagraph"/>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 xml:space="preserve">The </w:t>
      </w:r>
      <w:r w:rsidR="00AE4F1A" w:rsidRPr="00065660">
        <w:rPr>
          <w:rFonts w:ascii="Times New Roman" w:hAnsi="Times New Roman" w:cs="Times New Roman"/>
          <w:snapToGrid w:val="0"/>
          <w:sz w:val="23"/>
          <w:szCs w:val="23"/>
        </w:rPr>
        <w:t xml:space="preserve">City of Staunton </w:t>
      </w:r>
      <w:r w:rsidRPr="00065660">
        <w:rPr>
          <w:rFonts w:ascii="Times New Roman" w:hAnsi="Times New Roman" w:cs="Times New Roman"/>
          <w:sz w:val="23"/>
          <w:szCs w:val="23"/>
        </w:rPr>
        <w:t>reserves the right to negotiate the Agreement, to include any portion or portions of the services covered by this Request for Quote, and to reject any and all Quotes in total or by components.</w:t>
      </w:r>
    </w:p>
    <w:p w14:paraId="4F07927E" w14:textId="7B0280F3" w:rsidR="001C6C42" w:rsidRPr="00065660" w:rsidRDefault="001C6C42" w:rsidP="000C4B35">
      <w:pPr>
        <w:pStyle w:val="ListParagraph"/>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 xml:space="preserve">The contractor shall not assign or transfer any interest in the contract without prior written consent of the </w:t>
      </w:r>
      <w:r w:rsidR="00AE4F1A" w:rsidRPr="00065660">
        <w:rPr>
          <w:rFonts w:ascii="Times New Roman" w:hAnsi="Times New Roman" w:cs="Times New Roman"/>
          <w:snapToGrid w:val="0"/>
          <w:sz w:val="23"/>
          <w:szCs w:val="23"/>
        </w:rPr>
        <w:t>City of Staunton</w:t>
      </w:r>
      <w:r w:rsidRPr="00065660">
        <w:rPr>
          <w:rFonts w:ascii="Times New Roman" w:hAnsi="Times New Roman" w:cs="Times New Roman"/>
          <w:sz w:val="23"/>
          <w:szCs w:val="23"/>
        </w:rPr>
        <w:t>.</w:t>
      </w:r>
    </w:p>
    <w:p w14:paraId="708BC23D" w14:textId="77777777" w:rsidR="001C6C42" w:rsidRPr="00065660" w:rsidRDefault="001C6C42" w:rsidP="00C33E13">
      <w:pPr>
        <w:pStyle w:val="BidDocHeading2"/>
        <w:rPr>
          <w:sz w:val="23"/>
          <w:szCs w:val="23"/>
        </w:rPr>
      </w:pPr>
      <w:bookmarkStart w:id="2" w:name="_Toc3189786"/>
      <w:r w:rsidRPr="00065660">
        <w:rPr>
          <w:sz w:val="23"/>
          <w:szCs w:val="23"/>
        </w:rPr>
        <w:t>Compensation and Record Keeping</w:t>
      </w:r>
      <w:bookmarkEnd w:id="2"/>
    </w:p>
    <w:p w14:paraId="3CA78F87" w14:textId="532C620A" w:rsidR="001C6C42" w:rsidRPr="00065660" w:rsidRDefault="001C6C42" w:rsidP="000C4B35">
      <w:pPr>
        <w:pStyle w:val="ListParagraph"/>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 xml:space="preserve">Total compensation for services will be negotiated between the </w:t>
      </w:r>
      <w:r w:rsidR="00AE4F1A" w:rsidRPr="00065660">
        <w:rPr>
          <w:rFonts w:ascii="Times New Roman" w:hAnsi="Times New Roman" w:cs="Times New Roman"/>
          <w:snapToGrid w:val="0"/>
          <w:sz w:val="23"/>
          <w:szCs w:val="23"/>
        </w:rPr>
        <w:t xml:space="preserve">City of Staunton </w:t>
      </w:r>
      <w:r w:rsidRPr="00065660">
        <w:rPr>
          <w:rFonts w:ascii="Times New Roman" w:hAnsi="Times New Roman" w:cs="Times New Roman"/>
          <w:sz w:val="23"/>
          <w:szCs w:val="23"/>
        </w:rPr>
        <w:t xml:space="preserve">and the successful Offeror. The </w:t>
      </w:r>
      <w:r w:rsidR="00AE4F1A" w:rsidRPr="00065660">
        <w:rPr>
          <w:rFonts w:ascii="Times New Roman" w:hAnsi="Times New Roman" w:cs="Times New Roman"/>
          <w:sz w:val="23"/>
          <w:szCs w:val="23"/>
        </w:rPr>
        <w:t>v</w:t>
      </w:r>
      <w:r w:rsidRPr="00065660">
        <w:rPr>
          <w:rFonts w:ascii="Times New Roman" w:hAnsi="Times New Roman" w:cs="Times New Roman"/>
          <w:sz w:val="23"/>
          <w:szCs w:val="23"/>
        </w:rPr>
        <w:t xml:space="preserve"> retains the right to terminate contract negotiations if insufficient progress is being made to establish contract terms.  The Offeror selected will be paid on a </w:t>
      </w:r>
      <w:r w:rsidRPr="00065660">
        <w:rPr>
          <w:rFonts w:ascii="Times New Roman" w:hAnsi="Times New Roman" w:cs="Times New Roman"/>
          <w:sz w:val="23"/>
          <w:szCs w:val="23"/>
        </w:rPr>
        <w:lastRenderedPageBreak/>
        <w:t>percentage of progress completed basis, as provided for in the contract or lump sum at completion or project.  The contract will be written on a “cost not to exceed” basis.  Records are to be kept by the Offeror in such detail as to properly reflect all direct or indirect costs of labor and material for which payment will be claimed.</w:t>
      </w:r>
    </w:p>
    <w:p w14:paraId="033A0124" w14:textId="77777777" w:rsidR="001C6C42" w:rsidRPr="00065660" w:rsidRDefault="001C6C42" w:rsidP="00C33E13">
      <w:pPr>
        <w:pStyle w:val="BidDocHeading2"/>
        <w:rPr>
          <w:sz w:val="23"/>
          <w:szCs w:val="23"/>
        </w:rPr>
      </w:pPr>
      <w:r w:rsidRPr="00065660">
        <w:rPr>
          <w:sz w:val="23"/>
          <w:szCs w:val="23"/>
        </w:rPr>
        <w:t>PAYMENT</w:t>
      </w:r>
    </w:p>
    <w:p w14:paraId="634A8669" w14:textId="77777777" w:rsidR="001C6C42" w:rsidRPr="00065660" w:rsidRDefault="001C6C42" w:rsidP="000C4B35">
      <w:pPr>
        <w:pStyle w:val="ListParagraph"/>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Appropriate personnel will make payment for all completed work only after final approval and acceptability of the work completed.</w:t>
      </w:r>
    </w:p>
    <w:p w14:paraId="3D135D2A" w14:textId="77777777" w:rsidR="001C6C42" w:rsidRPr="00065660" w:rsidRDefault="001C6C42" w:rsidP="00C33E13">
      <w:pPr>
        <w:pStyle w:val="BidDocHeading2"/>
        <w:rPr>
          <w:sz w:val="23"/>
          <w:szCs w:val="23"/>
        </w:rPr>
      </w:pPr>
      <w:r w:rsidRPr="00065660">
        <w:rPr>
          <w:sz w:val="23"/>
          <w:szCs w:val="23"/>
        </w:rPr>
        <w:t>PERFORMANCE AND PAYMENT BONDS</w:t>
      </w:r>
    </w:p>
    <w:p w14:paraId="2AE9D7C5" w14:textId="77777777" w:rsidR="001C6C42" w:rsidRPr="00065660" w:rsidRDefault="001C6C42" w:rsidP="000C4B35">
      <w:pPr>
        <w:pStyle w:val="ListParagraph"/>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Successful contractor agrees to provide a performance bond (Attachment PB) and a payment bond (Attachment PYB) for any contract signed which exceeds $50,000.  When required, performance bonds and payment bonds shall be submitted on the City of Staunton’s bond forms provided in this quote package (Attachment PB and Attachment PYB).</w:t>
      </w:r>
    </w:p>
    <w:p w14:paraId="68076D4A" w14:textId="77777777" w:rsidR="001C6C42" w:rsidRPr="00065660" w:rsidRDefault="001C6C42" w:rsidP="00C33E13">
      <w:pPr>
        <w:pStyle w:val="BidDocHeading2"/>
        <w:rPr>
          <w:sz w:val="23"/>
          <w:szCs w:val="23"/>
        </w:rPr>
      </w:pPr>
      <w:r w:rsidRPr="00065660">
        <w:rPr>
          <w:sz w:val="23"/>
          <w:szCs w:val="23"/>
        </w:rPr>
        <w:t>QUOTE ADDENDA</w:t>
      </w:r>
    </w:p>
    <w:p w14:paraId="7FF8B015" w14:textId="77777777" w:rsidR="001C6C42" w:rsidRPr="00065660" w:rsidRDefault="001C6C42" w:rsidP="000C4B35">
      <w:pPr>
        <w:pStyle w:val="ListParagraph"/>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Prior to submitting their quote, it is the Contractor’s responsibility to check the City of Staunton’s web-site for any addenda associated with this Request for Quote.</w:t>
      </w:r>
    </w:p>
    <w:p w14:paraId="02880DAB" w14:textId="77777777" w:rsidR="001C6C42" w:rsidRPr="00065660" w:rsidRDefault="001C6C42" w:rsidP="00C33E13">
      <w:pPr>
        <w:pStyle w:val="BidDocHeading2"/>
        <w:rPr>
          <w:sz w:val="23"/>
          <w:szCs w:val="23"/>
        </w:rPr>
      </w:pPr>
      <w:r w:rsidRPr="00065660">
        <w:rPr>
          <w:sz w:val="23"/>
          <w:szCs w:val="23"/>
        </w:rPr>
        <w:t>INSURANCE REQUIREMENTS</w:t>
      </w:r>
    </w:p>
    <w:p w14:paraId="38810C4C" w14:textId="6085D84A" w:rsidR="001C6C42" w:rsidRPr="00065660" w:rsidRDefault="001C6C42" w:rsidP="000C4B35">
      <w:pPr>
        <w:pStyle w:val="ListParagraph"/>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 xml:space="preserve">Insurance shall be in amounts not less than $2,000,000 General Liability, $1,000,000 Worker’s Comp, and $1,000,000 Vehicle respectively or such other insurance as is satisfactory and may be approved by the </w:t>
      </w:r>
      <w:r w:rsidR="00AE4F1A" w:rsidRPr="00065660">
        <w:rPr>
          <w:rFonts w:ascii="Times New Roman" w:hAnsi="Times New Roman" w:cs="Times New Roman"/>
          <w:snapToGrid w:val="0"/>
          <w:sz w:val="23"/>
          <w:szCs w:val="23"/>
        </w:rPr>
        <w:t>City of Staunton</w:t>
      </w:r>
      <w:r w:rsidRPr="00065660">
        <w:rPr>
          <w:rFonts w:ascii="Times New Roman" w:hAnsi="Times New Roman" w:cs="Times New Roman"/>
          <w:sz w:val="23"/>
          <w:szCs w:val="23"/>
        </w:rPr>
        <w:t xml:space="preserve">.  Insurance shall be written by companies licensed to do business in the Commonwealth of Virginia and shall list </w:t>
      </w:r>
      <w:r w:rsidR="00AE4F1A" w:rsidRPr="00065660">
        <w:rPr>
          <w:rFonts w:ascii="Times New Roman" w:hAnsi="Times New Roman" w:cs="Times New Roman"/>
          <w:snapToGrid w:val="0"/>
          <w:sz w:val="23"/>
          <w:szCs w:val="23"/>
        </w:rPr>
        <w:t>City of Staunton</w:t>
      </w:r>
      <w:r w:rsidRPr="00065660">
        <w:rPr>
          <w:rFonts w:ascii="Times New Roman" w:hAnsi="Times New Roman" w:cs="Times New Roman"/>
          <w:sz w:val="23"/>
          <w:szCs w:val="23"/>
        </w:rPr>
        <w:t xml:space="preserve"> as an additional insured.</w:t>
      </w:r>
    </w:p>
    <w:p w14:paraId="49C19BC6" w14:textId="77777777" w:rsidR="001C6C42" w:rsidRPr="00065660" w:rsidRDefault="001C6C42" w:rsidP="00C33E13">
      <w:pPr>
        <w:pStyle w:val="BidDocHeading2"/>
        <w:rPr>
          <w:sz w:val="23"/>
          <w:szCs w:val="23"/>
        </w:rPr>
      </w:pPr>
      <w:r w:rsidRPr="00065660">
        <w:rPr>
          <w:sz w:val="23"/>
          <w:szCs w:val="23"/>
        </w:rPr>
        <w:t>CONTRACT TERMINATION</w:t>
      </w:r>
    </w:p>
    <w:p w14:paraId="2381D572" w14:textId="4619E410" w:rsidR="001C6C42" w:rsidRPr="00065660" w:rsidRDefault="001C6C42" w:rsidP="000C4B35">
      <w:pPr>
        <w:pStyle w:val="ListParagraph"/>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 xml:space="preserve">This contract will not be awarded to any Contractor who has had a previous contract with the </w:t>
      </w:r>
      <w:r w:rsidR="00AE4F1A" w:rsidRPr="00065660">
        <w:rPr>
          <w:rFonts w:ascii="Times New Roman" w:hAnsi="Times New Roman" w:cs="Times New Roman"/>
          <w:snapToGrid w:val="0"/>
          <w:sz w:val="23"/>
          <w:szCs w:val="23"/>
        </w:rPr>
        <w:t xml:space="preserve">City of Staunton </w:t>
      </w:r>
      <w:r w:rsidRPr="00065660">
        <w:rPr>
          <w:rFonts w:ascii="Times New Roman" w:hAnsi="Times New Roman" w:cs="Times New Roman"/>
          <w:sz w:val="23"/>
          <w:szCs w:val="23"/>
        </w:rPr>
        <w:t>terminated for substantial non-compliance within the last three (3) years.</w:t>
      </w:r>
    </w:p>
    <w:p w14:paraId="46E63A13" w14:textId="77777777" w:rsidR="001C6C42" w:rsidRPr="00065660" w:rsidRDefault="001C6C42" w:rsidP="00C33E13">
      <w:pPr>
        <w:pStyle w:val="BidDocHeading2"/>
        <w:rPr>
          <w:sz w:val="23"/>
          <w:szCs w:val="23"/>
        </w:rPr>
      </w:pPr>
      <w:r w:rsidRPr="00065660">
        <w:rPr>
          <w:sz w:val="23"/>
          <w:szCs w:val="23"/>
        </w:rPr>
        <w:t>DEBARMENT STATUS</w:t>
      </w:r>
    </w:p>
    <w:p w14:paraId="094EC592" w14:textId="77777777" w:rsidR="001C6C42" w:rsidRPr="00065660" w:rsidRDefault="001C6C42" w:rsidP="000C4B35">
      <w:pPr>
        <w:pStyle w:val="ListParagraph"/>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By submitting their quotes, all offerors certify that they are not currently debarred from submitting quotes on contracts by any public body of the Commonwealth of Virginia, nor are they an agent of any person or entity that is currently debarred from submitting quotes on contracts by any public body of the Commonwealth of Virginia.</w:t>
      </w:r>
    </w:p>
    <w:p w14:paraId="2DFE1D46" w14:textId="77777777" w:rsidR="001C6C42" w:rsidRPr="00065660" w:rsidRDefault="001C6C42" w:rsidP="00C33E13">
      <w:pPr>
        <w:pStyle w:val="BidDocHeading2"/>
        <w:rPr>
          <w:sz w:val="23"/>
          <w:szCs w:val="23"/>
        </w:rPr>
      </w:pPr>
      <w:r w:rsidRPr="00065660">
        <w:rPr>
          <w:sz w:val="23"/>
          <w:szCs w:val="23"/>
        </w:rPr>
        <w:t>CONTRACTOR UNDERSTANDING</w:t>
      </w:r>
    </w:p>
    <w:p w14:paraId="08B5D8DB" w14:textId="7747389D" w:rsidR="001C6C42" w:rsidRPr="00065660" w:rsidRDefault="001C6C42" w:rsidP="000C4B35">
      <w:pPr>
        <w:pStyle w:val="ListParagraph"/>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 xml:space="preserve">It is understood and agreed that the Contractor has, by careful examination, satisfied himself as to the nature and locations of the work, the character of equipment and facilities needed preliminary to and during the prosecution of the work, the general and local conditions and all other mattes which in any way effect the work under this contract.  No verbal agreement or conversation with any officer, agent or employee of the </w:t>
      </w:r>
      <w:r w:rsidR="00AE4F1A" w:rsidRPr="00065660">
        <w:rPr>
          <w:rFonts w:ascii="Times New Roman" w:hAnsi="Times New Roman" w:cs="Times New Roman"/>
          <w:snapToGrid w:val="0"/>
          <w:sz w:val="23"/>
          <w:szCs w:val="23"/>
        </w:rPr>
        <w:t>City of Staunton</w:t>
      </w:r>
      <w:r w:rsidRPr="00065660">
        <w:rPr>
          <w:rFonts w:ascii="Times New Roman" w:hAnsi="Times New Roman" w:cs="Times New Roman"/>
          <w:sz w:val="23"/>
          <w:szCs w:val="23"/>
        </w:rPr>
        <w:t xml:space="preserve"> either before or after the execution of this contract, shall affect or modify any of the terms or obligations herein contained.</w:t>
      </w:r>
    </w:p>
    <w:p w14:paraId="434CF58B" w14:textId="77777777" w:rsidR="001C6C42" w:rsidRPr="00065660" w:rsidRDefault="001C6C42" w:rsidP="00C33E13">
      <w:pPr>
        <w:pStyle w:val="BidDocHeading2"/>
        <w:rPr>
          <w:sz w:val="23"/>
          <w:szCs w:val="23"/>
        </w:rPr>
      </w:pPr>
      <w:r w:rsidRPr="00065660">
        <w:rPr>
          <w:sz w:val="23"/>
          <w:szCs w:val="23"/>
        </w:rPr>
        <w:t>DRUG-FREE WORKPLACE</w:t>
      </w:r>
    </w:p>
    <w:p w14:paraId="7A74A0DF" w14:textId="77777777" w:rsidR="001C6C42" w:rsidRPr="00065660" w:rsidRDefault="001C6C42" w:rsidP="000C4B35">
      <w:pPr>
        <w:pStyle w:val="ListParagraph"/>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During the performance of this contract, the contractor agrees to:</w:t>
      </w:r>
    </w:p>
    <w:p w14:paraId="674C80DF" w14:textId="77777777" w:rsidR="001C6C42" w:rsidRPr="00065660" w:rsidRDefault="001C6C42" w:rsidP="000C4B35">
      <w:pPr>
        <w:pStyle w:val="ListParagraph"/>
        <w:numPr>
          <w:ilvl w:val="1"/>
          <w:numId w:val="4"/>
        </w:numPr>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 xml:space="preserve">provide a drug-free workplace for the contractor’s employees; </w:t>
      </w:r>
    </w:p>
    <w:p w14:paraId="7CF8E092" w14:textId="77777777" w:rsidR="001C6C42" w:rsidRPr="00065660" w:rsidRDefault="001C6C42" w:rsidP="000C4B35">
      <w:pPr>
        <w:pStyle w:val="ListParagraph"/>
        <w:numPr>
          <w:ilvl w:val="1"/>
          <w:numId w:val="4"/>
        </w:numPr>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 xml:space="preserve">post in conspicuous places, available to employees and applicants for employment, a statement notifying employees that the unlawful manufacture, sale, distribution, possession, or </w:t>
      </w:r>
      <w:r w:rsidRPr="00065660">
        <w:rPr>
          <w:rFonts w:ascii="Times New Roman" w:hAnsi="Times New Roman" w:cs="Times New Roman"/>
          <w:sz w:val="23"/>
          <w:szCs w:val="23"/>
        </w:rPr>
        <w:lastRenderedPageBreak/>
        <w:t xml:space="preserve">use of a controlled substance or marijuana is prohibited in the contractor’s workplace and specifying the actions that will be taken against employees for violations of such prohibition; </w:t>
      </w:r>
    </w:p>
    <w:p w14:paraId="72CC4104" w14:textId="77777777" w:rsidR="001C6C42" w:rsidRPr="00065660" w:rsidRDefault="001C6C42" w:rsidP="000C4B35">
      <w:pPr>
        <w:pStyle w:val="ListParagraph"/>
        <w:numPr>
          <w:ilvl w:val="1"/>
          <w:numId w:val="4"/>
        </w:numPr>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 xml:space="preserve">state in all solicitations or advertisements for employees placed by or on behalf of the contractor that the contractor maintains a drug-free workplace; and </w:t>
      </w:r>
    </w:p>
    <w:p w14:paraId="20E71996" w14:textId="77777777" w:rsidR="001C6C42" w:rsidRPr="00065660" w:rsidRDefault="001C6C42" w:rsidP="000C4B35">
      <w:pPr>
        <w:pStyle w:val="ListParagraph"/>
        <w:numPr>
          <w:ilvl w:val="1"/>
          <w:numId w:val="4"/>
        </w:numPr>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include the provisions of the foregoing clauses in every subcontract or purchase order of over $10,000.00, so that the provisions will be binding upon each subcontractor or Contractor.</w:t>
      </w:r>
    </w:p>
    <w:p w14:paraId="5CCD4EF4" w14:textId="77777777" w:rsidR="001C6C42" w:rsidRPr="00065660" w:rsidRDefault="001C6C42" w:rsidP="00C33E13">
      <w:pPr>
        <w:pStyle w:val="BidDocHeading2"/>
        <w:rPr>
          <w:sz w:val="23"/>
          <w:szCs w:val="23"/>
        </w:rPr>
      </w:pPr>
      <w:r w:rsidRPr="00065660">
        <w:rPr>
          <w:sz w:val="23"/>
          <w:szCs w:val="23"/>
        </w:rPr>
        <w:t>NON-DISCRIMINATION</w:t>
      </w:r>
    </w:p>
    <w:p w14:paraId="4B5AE113" w14:textId="77777777" w:rsidR="001C6C42" w:rsidRPr="00065660" w:rsidRDefault="001C6C42" w:rsidP="000C4B35">
      <w:pPr>
        <w:pStyle w:val="ListParagraph"/>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During the performance of this contract, the contractor agrees as follows:</w:t>
      </w:r>
    </w:p>
    <w:p w14:paraId="78796818" w14:textId="77777777" w:rsidR="001C6C42" w:rsidRPr="00065660" w:rsidRDefault="001C6C42" w:rsidP="000C4B35">
      <w:pPr>
        <w:pStyle w:val="ListParagraph"/>
        <w:numPr>
          <w:ilvl w:val="1"/>
          <w:numId w:val="4"/>
        </w:numPr>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The contractor will not discriminate against any employee or applicant for employment because of race, religion, color, sex, national origin, age, disability, or other basis prohibited by state law relating to discrimination in employment, except where there is a bona fide occupational qualification reasonably necessary to the normal operation of the contractor. The contractor agrees to post in conspicuous places, available to employees and the applicants for employment, notices setting forth the provisions of this nondiscrimination clause.</w:t>
      </w:r>
    </w:p>
    <w:p w14:paraId="649B6AE2" w14:textId="77777777" w:rsidR="001C6C42" w:rsidRPr="00065660" w:rsidRDefault="001C6C42" w:rsidP="000C4B35">
      <w:pPr>
        <w:pStyle w:val="ListParagraph"/>
        <w:numPr>
          <w:ilvl w:val="1"/>
          <w:numId w:val="4"/>
        </w:numPr>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The contractor, in all solicitations or advertisements for employees placed by or on behalf of the contractor, will state that such contractor is an equal opportunity employer.</w:t>
      </w:r>
    </w:p>
    <w:p w14:paraId="39605E35" w14:textId="77777777" w:rsidR="001C6C42" w:rsidRPr="00065660" w:rsidRDefault="001C6C42" w:rsidP="000C4B35">
      <w:pPr>
        <w:pStyle w:val="ListParagraph"/>
        <w:numPr>
          <w:ilvl w:val="1"/>
          <w:numId w:val="4"/>
        </w:numPr>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Notices, advertisements and solicitations placed in accordance with federal law, rule or regulation shall be deemed sufficient for the purpose of meeting the requirements of this section.</w:t>
      </w:r>
    </w:p>
    <w:p w14:paraId="410AE5A1" w14:textId="77777777" w:rsidR="001C6C42" w:rsidRPr="00065660" w:rsidRDefault="001C6C42" w:rsidP="000C4B35">
      <w:pPr>
        <w:pStyle w:val="ListParagraph"/>
        <w:numPr>
          <w:ilvl w:val="1"/>
          <w:numId w:val="4"/>
        </w:numPr>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The contractor will include the provisions of the foregoing paragraphs a, b, c in every subcontract or purchase order of over $10,000, so that the provisions will be binding upon each subcontractor or vendor.</w:t>
      </w:r>
    </w:p>
    <w:p w14:paraId="5A182B2D" w14:textId="77777777" w:rsidR="001C6C42" w:rsidRPr="00065660" w:rsidRDefault="001C6C42" w:rsidP="00C33E13">
      <w:pPr>
        <w:pStyle w:val="BidDocHeading2"/>
        <w:rPr>
          <w:sz w:val="23"/>
          <w:szCs w:val="23"/>
        </w:rPr>
      </w:pPr>
      <w:r w:rsidRPr="00065660">
        <w:rPr>
          <w:sz w:val="23"/>
          <w:szCs w:val="23"/>
        </w:rPr>
        <w:t>PERMITS AND LICENSES</w:t>
      </w:r>
    </w:p>
    <w:p w14:paraId="6C3D4772" w14:textId="77777777" w:rsidR="001C6C42" w:rsidRPr="00065660" w:rsidRDefault="001C6C42" w:rsidP="000C4B35">
      <w:pPr>
        <w:pStyle w:val="ListParagraph"/>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Any required City permits must be obtained by the contractor but will be provided at no cost.  The successful contractor must obtain at his/her own expense, the required business license from the City of Staunton, Commissioner of the Revenue's Office prior to beginning work. All equipment and/or installation must meet all applicable local, State, and Federal codes.</w:t>
      </w:r>
    </w:p>
    <w:p w14:paraId="05EAC20D" w14:textId="77777777" w:rsidR="001C6C42" w:rsidRPr="00065660" w:rsidRDefault="001C6C42" w:rsidP="00C33E13">
      <w:pPr>
        <w:pStyle w:val="BidDocHeading2"/>
        <w:rPr>
          <w:sz w:val="23"/>
          <w:szCs w:val="23"/>
        </w:rPr>
      </w:pPr>
      <w:r w:rsidRPr="00065660">
        <w:rPr>
          <w:sz w:val="23"/>
          <w:szCs w:val="23"/>
        </w:rPr>
        <w:t>NEGOTIATION WITH SUCCESSFUL Offeror</w:t>
      </w:r>
    </w:p>
    <w:p w14:paraId="1A2313EA" w14:textId="408DE2A4" w:rsidR="001C6C42" w:rsidRPr="00065660" w:rsidRDefault="001C6C42" w:rsidP="000C4B35">
      <w:pPr>
        <w:pStyle w:val="ListParagraph"/>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 xml:space="preserve">The </w:t>
      </w:r>
      <w:r w:rsidR="00AE4F1A" w:rsidRPr="00065660">
        <w:rPr>
          <w:rFonts w:ascii="Times New Roman" w:hAnsi="Times New Roman" w:cs="Times New Roman"/>
          <w:snapToGrid w:val="0"/>
          <w:sz w:val="23"/>
          <w:szCs w:val="23"/>
        </w:rPr>
        <w:t xml:space="preserve">City of Staunton </w:t>
      </w:r>
      <w:r w:rsidRPr="00065660">
        <w:rPr>
          <w:rFonts w:ascii="Times New Roman" w:hAnsi="Times New Roman" w:cs="Times New Roman"/>
          <w:sz w:val="23"/>
          <w:szCs w:val="23"/>
        </w:rPr>
        <w:t xml:space="preserve">reserves the right to negotiate contract terms with the successful offeror for items/services other than those specifically stated in this IFB in the best interest of the </w:t>
      </w:r>
      <w:r w:rsidR="00AE4F1A" w:rsidRPr="00065660">
        <w:rPr>
          <w:rFonts w:ascii="Times New Roman" w:hAnsi="Times New Roman" w:cs="Times New Roman"/>
          <w:snapToGrid w:val="0"/>
          <w:sz w:val="23"/>
          <w:szCs w:val="23"/>
        </w:rPr>
        <w:t xml:space="preserve">City of Staunton </w:t>
      </w:r>
      <w:r w:rsidRPr="00065660">
        <w:rPr>
          <w:rFonts w:ascii="Times New Roman" w:hAnsi="Times New Roman" w:cs="Times New Roman"/>
          <w:sz w:val="23"/>
          <w:szCs w:val="23"/>
        </w:rPr>
        <w:t>and agreed to by the contractor, in accordance with § 2.2-4318 of the Code of Virginia.  Additional work of reasonable scale shall be priced consistent with quote to allow for additions and future expansions.</w:t>
      </w:r>
    </w:p>
    <w:p w14:paraId="4EBFAB68" w14:textId="77777777" w:rsidR="001C6C42" w:rsidRPr="00065660" w:rsidRDefault="001C6C42" w:rsidP="00C33E13">
      <w:pPr>
        <w:pStyle w:val="BidDocHeading2"/>
        <w:rPr>
          <w:sz w:val="23"/>
          <w:szCs w:val="23"/>
        </w:rPr>
      </w:pPr>
      <w:r w:rsidRPr="00065660">
        <w:rPr>
          <w:sz w:val="23"/>
          <w:szCs w:val="23"/>
        </w:rPr>
        <w:t>IMMIGRATION REFORM AND CONTROL ACT OF 1986</w:t>
      </w:r>
    </w:p>
    <w:p w14:paraId="2A1FA5DA" w14:textId="77777777" w:rsidR="001C6C42" w:rsidRPr="00065660" w:rsidRDefault="001C6C42" w:rsidP="000C4B35">
      <w:pPr>
        <w:pStyle w:val="ListParagraph"/>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During the performance of this contract, contractor agrees that they will not, and shall not knowingly employ an unauthorized alien as defined in the federal Immigration Reform and Control Act of 1986.  (per 2.2-4311.1)</w:t>
      </w:r>
    </w:p>
    <w:p w14:paraId="1B2A5358" w14:textId="77777777" w:rsidR="001C6C42" w:rsidRPr="00065660" w:rsidRDefault="001C6C42" w:rsidP="00C33E13">
      <w:pPr>
        <w:pStyle w:val="BidDocHeading2"/>
        <w:rPr>
          <w:sz w:val="23"/>
          <w:szCs w:val="23"/>
        </w:rPr>
      </w:pPr>
      <w:r w:rsidRPr="00065660">
        <w:rPr>
          <w:sz w:val="23"/>
          <w:szCs w:val="23"/>
        </w:rPr>
        <w:t>CERTIFICATION OF INTEREST &amp; RELATIONSHIPS WITH CITY OF STAUNTON, STAUNTON CITY COUNCIL, SCHOOL BOARD, AND STAUNTON PUBLIC SCHOOL EMPLOYEES</w:t>
      </w:r>
    </w:p>
    <w:p w14:paraId="4FAD5B90" w14:textId="286D553C" w:rsidR="00C0065C" w:rsidRDefault="001C6C42" w:rsidP="00065660">
      <w:pPr>
        <w:pStyle w:val="ListParagraph"/>
        <w:spacing w:after="120"/>
        <w:contextualSpacing w:val="0"/>
        <w:jc w:val="both"/>
        <w:rPr>
          <w:rFonts w:ascii="Times New Roman" w:hAnsi="Times New Roman" w:cs="Times New Roman"/>
          <w:sz w:val="23"/>
          <w:szCs w:val="23"/>
        </w:rPr>
      </w:pPr>
      <w:r w:rsidRPr="00065660">
        <w:rPr>
          <w:rFonts w:ascii="Times New Roman" w:hAnsi="Times New Roman" w:cs="Times New Roman"/>
          <w:sz w:val="23"/>
          <w:szCs w:val="23"/>
        </w:rPr>
        <w:t xml:space="preserve">The extent that either Contractor or any of Contractor's officers, directors, or executive employees, maintains a financial or familial relationship with any person acting for, or </w:t>
      </w:r>
      <w:r w:rsidRPr="00065660">
        <w:rPr>
          <w:rFonts w:ascii="Times New Roman" w:hAnsi="Times New Roman" w:cs="Times New Roman"/>
          <w:sz w:val="23"/>
          <w:szCs w:val="23"/>
        </w:rPr>
        <w:lastRenderedPageBreak/>
        <w:t xml:space="preserve">employed by, the City of Staunton, Staunton City Council, School Board or Staunton Public Schools, Contractor shall reveal such relationships.  In accordance with this paragraph, Contractor shall execute the certification attached hereto as (Attachment </w:t>
      </w:r>
      <w:r w:rsidR="00AA785E">
        <w:rPr>
          <w:rFonts w:ascii="Times New Roman" w:hAnsi="Times New Roman" w:cs="Times New Roman"/>
          <w:sz w:val="23"/>
          <w:szCs w:val="23"/>
        </w:rPr>
        <w:t>CIR</w:t>
      </w:r>
      <w:r w:rsidRPr="00065660">
        <w:rPr>
          <w:rFonts w:ascii="Times New Roman" w:hAnsi="Times New Roman" w:cs="Times New Roman"/>
          <w:sz w:val="23"/>
          <w:szCs w:val="23"/>
        </w:rPr>
        <w:t>) and submit the certification contemporaneously with the executed Contract.</w:t>
      </w:r>
    </w:p>
    <w:p w14:paraId="14B5C324" w14:textId="77777777" w:rsidR="00AA785E" w:rsidRDefault="00AA785E">
      <w:pPr>
        <w:rPr>
          <w:rFonts w:ascii="Times New Roman" w:hAnsi="Times New Roman" w:cs="Times New Roman"/>
          <w:sz w:val="23"/>
          <w:szCs w:val="23"/>
        </w:rPr>
        <w:sectPr w:rsidR="00AA785E" w:rsidSect="007F5BB6">
          <w:headerReference w:type="first" r:id="rId12"/>
          <w:footerReference w:type="first" r:id="rId13"/>
          <w:pgSz w:w="12240" w:h="15840"/>
          <w:pgMar w:top="1440" w:right="1440" w:bottom="720" w:left="1440" w:header="720" w:footer="720" w:gutter="0"/>
          <w:cols w:space="720"/>
          <w:titlePg/>
          <w:docGrid w:linePitch="360"/>
        </w:sectPr>
      </w:pPr>
    </w:p>
    <w:p w14:paraId="66512A61" w14:textId="77777777" w:rsidR="00606D31" w:rsidRPr="00AF7E2E" w:rsidRDefault="00606D31" w:rsidP="00D90ACC">
      <w:pPr>
        <w:spacing w:after="0" w:line="240" w:lineRule="auto"/>
        <w:jc w:val="center"/>
        <w:rPr>
          <w:rFonts w:ascii="Times New Roman" w:hAnsi="Times New Roman" w:cs="Times New Roman"/>
          <w:b/>
          <w:sz w:val="24"/>
          <w:szCs w:val="24"/>
        </w:rPr>
      </w:pPr>
      <w:r w:rsidRPr="00AF7E2E">
        <w:rPr>
          <w:rFonts w:ascii="Times New Roman" w:hAnsi="Times New Roman" w:cs="Times New Roman"/>
          <w:b/>
          <w:sz w:val="24"/>
          <w:szCs w:val="24"/>
        </w:rPr>
        <w:lastRenderedPageBreak/>
        <w:t>STATE CORPORATION COMMISSION FORM</w:t>
      </w:r>
    </w:p>
    <w:p w14:paraId="52D3C72C" w14:textId="77777777" w:rsidR="00606D31" w:rsidRPr="00AF7E2E" w:rsidRDefault="00606D31" w:rsidP="00872EE9">
      <w:pPr>
        <w:spacing w:after="0" w:line="240" w:lineRule="auto"/>
        <w:jc w:val="both"/>
        <w:rPr>
          <w:rFonts w:ascii="Times New Roman" w:hAnsi="Times New Roman" w:cs="Times New Roman"/>
          <w:sz w:val="24"/>
          <w:szCs w:val="24"/>
        </w:rPr>
      </w:pPr>
    </w:p>
    <w:p w14:paraId="218CB28F" w14:textId="77777777" w:rsidR="00606D31" w:rsidRPr="00AF7E2E" w:rsidRDefault="00606D31" w:rsidP="009361DF">
      <w:pPr>
        <w:spacing w:after="120" w:line="240" w:lineRule="auto"/>
        <w:jc w:val="both"/>
        <w:rPr>
          <w:rStyle w:val="fontstyle21"/>
          <w:rFonts w:ascii="Times New Roman" w:hAnsi="Times New Roman" w:cs="Times New Roman"/>
        </w:rPr>
      </w:pPr>
      <w:r w:rsidRPr="00AF7E2E">
        <w:rPr>
          <w:rStyle w:val="fontstyle01"/>
          <w:rFonts w:ascii="Times New Roman" w:hAnsi="Times New Roman" w:cs="Times New Roman"/>
        </w:rPr>
        <w:t>Virginia State Corporation Commission (“SCC”) registration information</w:t>
      </w:r>
      <w:r w:rsidRPr="00AF7E2E">
        <w:rPr>
          <w:rStyle w:val="fontstyle21"/>
          <w:rFonts w:ascii="Times New Roman" w:hAnsi="Times New Roman" w:cs="Times New Roman"/>
        </w:rPr>
        <w:t>:</w:t>
      </w:r>
    </w:p>
    <w:p w14:paraId="2DAAEE0B" w14:textId="77777777" w:rsidR="00606D31" w:rsidRPr="00AF7E2E" w:rsidRDefault="00606D31" w:rsidP="009361DF">
      <w:pPr>
        <w:spacing w:after="120" w:line="240" w:lineRule="auto"/>
        <w:jc w:val="both"/>
        <w:rPr>
          <w:rFonts w:ascii="Times New Roman" w:hAnsi="Times New Roman" w:cs="Times New Roman"/>
          <w:b/>
          <w:bCs/>
          <w:sz w:val="24"/>
          <w:szCs w:val="24"/>
        </w:rPr>
      </w:pPr>
      <w:r w:rsidRPr="00AF7E2E">
        <w:rPr>
          <w:rStyle w:val="fontstyle01"/>
          <w:rFonts w:ascii="Times New Roman" w:hAnsi="Times New Roman" w:cs="Times New Roman"/>
        </w:rPr>
        <w:t>The undersigned Offeror:</w:t>
      </w:r>
    </w:p>
    <w:p w14:paraId="117AEA86" w14:textId="77777777" w:rsidR="00606D31" w:rsidRPr="00AF7E2E" w:rsidRDefault="00606D31" w:rsidP="00606D31">
      <w:pPr>
        <w:pStyle w:val="ListParagraph"/>
        <w:numPr>
          <w:ilvl w:val="0"/>
          <w:numId w:val="17"/>
        </w:numPr>
        <w:spacing w:after="120"/>
        <w:contextualSpacing w:val="0"/>
        <w:jc w:val="both"/>
        <w:rPr>
          <w:rStyle w:val="fontstyle21"/>
          <w:rFonts w:ascii="Times New Roman" w:hAnsi="Times New Roman" w:cs="Times New Roman"/>
          <w:b/>
          <w:bCs/>
        </w:rPr>
      </w:pPr>
      <w:r w:rsidRPr="00AF7E2E">
        <w:rPr>
          <w:rStyle w:val="fontstyle21"/>
          <w:rFonts w:ascii="Times New Roman" w:hAnsi="Times New Roman" w:cs="Times New Roman"/>
        </w:rPr>
        <w:t>is a corporation or other business entity with the following SCC identification number:</w:t>
      </w:r>
    </w:p>
    <w:p w14:paraId="3383D7F1" w14:textId="77777777" w:rsidR="00606D31" w:rsidRPr="00AF7E2E" w:rsidRDefault="00606D31" w:rsidP="009361DF">
      <w:pPr>
        <w:pStyle w:val="ListParagraph"/>
        <w:spacing w:after="120"/>
        <w:contextualSpacing w:val="0"/>
        <w:jc w:val="both"/>
        <w:rPr>
          <w:rStyle w:val="fontstyle01"/>
          <w:rFonts w:ascii="Times New Roman" w:hAnsi="Times New Roman" w:cs="Times New Roman"/>
        </w:rPr>
      </w:pPr>
      <w:r w:rsidRPr="00AF7E2E">
        <w:rPr>
          <w:rStyle w:val="fontstyle21"/>
          <w:rFonts w:ascii="Times New Roman" w:hAnsi="Times New Roman" w:cs="Times New Roman"/>
        </w:rPr>
        <w:t xml:space="preserve">______________________ </w:t>
      </w:r>
      <w:r w:rsidRPr="00AF7E2E">
        <w:rPr>
          <w:rStyle w:val="fontstyle01"/>
          <w:rFonts w:ascii="Times New Roman" w:hAnsi="Times New Roman" w:cs="Times New Roman"/>
        </w:rPr>
        <w:t>-OR-</w:t>
      </w:r>
    </w:p>
    <w:p w14:paraId="64001A68" w14:textId="77777777" w:rsidR="00606D31" w:rsidRPr="00AF7E2E" w:rsidRDefault="00606D31" w:rsidP="00606D31">
      <w:pPr>
        <w:pStyle w:val="ListParagraph"/>
        <w:numPr>
          <w:ilvl w:val="0"/>
          <w:numId w:val="17"/>
        </w:numPr>
        <w:spacing w:after="120"/>
        <w:contextualSpacing w:val="0"/>
        <w:jc w:val="both"/>
        <w:rPr>
          <w:rStyle w:val="fontstyle21"/>
          <w:rFonts w:ascii="Times New Roman" w:hAnsi="Times New Roman" w:cs="Times New Roman"/>
          <w:b/>
          <w:bCs/>
        </w:rPr>
      </w:pPr>
      <w:r w:rsidRPr="00AF7E2E">
        <w:rPr>
          <w:rStyle w:val="fontstyle21"/>
          <w:rFonts w:ascii="Times New Roman" w:hAnsi="Times New Roman" w:cs="Times New Roman"/>
        </w:rPr>
        <w:t>is not a corporation, limited liability company, limited partnership, registered limited</w:t>
      </w:r>
    </w:p>
    <w:p w14:paraId="7301EA29" w14:textId="77777777" w:rsidR="00606D31" w:rsidRPr="00AF7E2E" w:rsidRDefault="00606D31" w:rsidP="009361DF">
      <w:pPr>
        <w:pStyle w:val="ListParagraph"/>
        <w:spacing w:after="120"/>
        <w:contextualSpacing w:val="0"/>
        <w:jc w:val="both"/>
        <w:rPr>
          <w:rStyle w:val="fontstyle01"/>
          <w:rFonts w:ascii="Times New Roman" w:hAnsi="Times New Roman" w:cs="Times New Roman"/>
        </w:rPr>
      </w:pPr>
      <w:r w:rsidRPr="00AF7E2E">
        <w:rPr>
          <w:rStyle w:val="fontstyle21"/>
          <w:rFonts w:ascii="Times New Roman" w:hAnsi="Times New Roman" w:cs="Times New Roman"/>
        </w:rPr>
        <w:t xml:space="preserve">liability partnership, or business trust </w:t>
      </w:r>
      <w:r w:rsidRPr="00AF7E2E">
        <w:rPr>
          <w:rStyle w:val="fontstyle01"/>
          <w:rFonts w:ascii="Times New Roman" w:hAnsi="Times New Roman" w:cs="Times New Roman"/>
        </w:rPr>
        <w:t>-OR-</w:t>
      </w:r>
    </w:p>
    <w:p w14:paraId="2B8113B1" w14:textId="77777777" w:rsidR="00606D31" w:rsidRPr="00AF7E2E" w:rsidRDefault="00606D31" w:rsidP="00606D31">
      <w:pPr>
        <w:pStyle w:val="ListParagraph"/>
        <w:numPr>
          <w:ilvl w:val="0"/>
          <w:numId w:val="17"/>
        </w:numPr>
        <w:spacing w:after="120"/>
        <w:contextualSpacing w:val="0"/>
        <w:jc w:val="both"/>
        <w:rPr>
          <w:rStyle w:val="fontstyle01"/>
          <w:rFonts w:ascii="Times New Roman" w:hAnsi="Times New Roman" w:cs="Times New Roman"/>
        </w:rPr>
      </w:pPr>
      <w:r w:rsidRPr="00AF7E2E">
        <w:rPr>
          <w:rStyle w:val="fontstyle21"/>
          <w:rFonts w:ascii="Times New Roman" w:hAnsi="Times New Roman" w:cs="Times New Roman"/>
        </w:rPr>
        <w:t>is an out-of-state business entity that does not regularly and continuously maintain as</w:t>
      </w:r>
      <w:r w:rsidRPr="00AF7E2E">
        <w:rPr>
          <w:rFonts w:ascii="Times New Roman" w:hAnsi="Times New Roman" w:cs="Times New Roman"/>
          <w:sz w:val="24"/>
          <w:szCs w:val="24"/>
        </w:rPr>
        <w:t xml:space="preserve"> </w:t>
      </w:r>
      <w:r w:rsidRPr="00AF7E2E">
        <w:rPr>
          <w:rStyle w:val="fontstyle21"/>
          <w:rFonts w:ascii="Times New Roman" w:hAnsi="Times New Roman" w:cs="Times New Roman"/>
        </w:rPr>
        <w:t>part of its ordinary and customary business any employees, agents, offices, facilities,</w:t>
      </w:r>
      <w:r w:rsidRPr="00AF7E2E">
        <w:rPr>
          <w:rFonts w:ascii="Times New Roman" w:hAnsi="Times New Roman" w:cs="Times New Roman"/>
          <w:sz w:val="24"/>
          <w:szCs w:val="24"/>
        </w:rPr>
        <w:t xml:space="preserve"> </w:t>
      </w:r>
      <w:r w:rsidRPr="00AF7E2E">
        <w:rPr>
          <w:rStyle w:val="fontstyle21"/>
          <w:rFonts w:ascii="Times New Roman" w:hAnsi="Times New Roman" w:cs="Times New Roman"/>
        </w:rPr>
        <w:t>or inventories in Virginia (not counting any employees or agents in Virginia who</w:t>
      </w:r>
      <w:r w:rsidRPr="00AF7E2E">
        <w:rPr>
          <w:rFonts w:ascii="Times New Roman" w:hAnsi="Times New Roman" w:cs="Times New Roman"/>
          <w:sz w:val="24"/>
          <w:szCs w:val="24"/>
        </w:rPr>
        <w:t xml:space="preserve"> </w:t>
      </w:r>
      <w:r w:rsidRPr="00AF7E2E">
        <w:rPr>
          <w:rStyle w:val="fontstyle21"/>
          <w:rFonts w:ascii="Times New Roman" w:hAnsi="Times New Roman" w:cs="Times New Roman"/>
        </w:rPr>
        <w:t>merely solicit orders that require acceptance outside Virginia before they become</w:t>
      </w:r>
      <w:r w:rsidRPr="00AF7E2E">
        <w:rPr>
          <w:rFonts w:ascii="Times New Roman" w:hAnsi="Times New Roman" w:cs="Times New Roman"/>
          <w:sz w:val="24"/>
          <w:szCs w:val="24"/>
        </w:rPr>
        <w:t xml:space="preserve"> </w:t>
      </w:r>
      <w:r w:rsidRPr="00AF7E2E">
        <w:rPr>
          <w:rStyle w:val="fontstyle21"/>
          <w:rFonts w:ascii="Times New Roman" w:hAnsi="Times New Roman" w:cs="Times New Roman"/>
        </w:rPr>
        <w:t>contracts, and not counting any incidental presence of the Offeror in Virginia that is</w:t>
      </w:r>
      <w:r w:rsidRPr="00AF7E2E">
        <w:rPr>
          <w:rFonts w:ascii="Times New Roman" w:hAnsi="Times New Roman" w:cs="Times New Roman"/>
          <w:sz w:val="24"/>
          <w:szCs w:val="24"/>
        </w:rPr>
        <w:t xml:space="preserve"> </w:t>
      </w:r>
      <w:r w:rsidRPr="00AF7E2E">
        <w:rPr>
          <w:rStyle w:val="fontstyle21"/>
          <w:rFonts w:ascii="Times New Roman" w:hAnsi="Times New Roman" w:cs="Times New Roman"/>
        </w:rPr>
        <w:t>needed in order to assemble, maintain, and repair goods in accordance with the</w:t>
      </w:r>
      <w:r w:rsidRPr="00AF7E2E">
        <w:rPr>
          <w:rFonts w:ascii="Times New Roman" w:hAnsi="Times New Roman" w:cs="Times New Roman"/>
          <w:sz w:val="24"/>
          <w:szCs w:val="24"/>
        </w:rPr>
        <w:t xml:space="preserve"> </w:t>
      </w:r>
      <w:r w:rsidRPr="00AF7E2E">
        <w:rPr>
          <w:rStyle w:val="fontstyle21"/>
          <w:rFonts w:ascii="Times New Roman" w:hAnsi="Times New Roman" w:cs="Times New Roman"/>
        </w:rPr>
        <w:t xml:space="preserve">contracts by which such goods were sold and shipped into Virginia from bidder’s out-of-state location) </w:t>
      </w:r>
      <w:r w:rsidRPr="00AF7E2E">
        <w:rPr>
          <w:rStyle w:val="fontstyle01"/>
          <w:rFonts w:ascii="Times New Roman" w:hAnsi="Times New Roman" w:cs="Times New Roman"/>
        </w:rPr>
        <w:t>-OR-</w:t>
      </w:r>
    </w:p>
    <w:p w14:paraId="11DD3D41" w14:textId="77777777" w:rsidR="00606D31" w:rsidRPr="00AF7E2E" w:rsidRDefault="00606D31" w:rsidP="00606D31">
      <w:pPr>
        <w:pStyle w:val="ListParagraph"/>
        <w:numPr>
          <w:ilvl w:val="0"/>
          <w:numId w:val="17"/>
        </w:numPr>
        <w:spacing w:after="120"/>
        <w:contextualSpacing w:val="0"/>
        <w:jc w:val="both"/>
        <w:rPr>
          <w:rStyle w:val="fontstyle01"/>
          <w:rFonts w:ascii="Times New Roman" w:hAnsi="Times New Roman" w:cs="Times New Roman"/>
        </w:rPr>
      </w:pPr>
      <w:r w:rsidRPr="00AF7E2E">
        <w:rPr>
          <w:rStyle w:val="fontstyle21"/>
          <w:rFonts w:ascii="Times New Roman" w:hAnsi="Times New Roman" w:cs="Times New Roman"/>
        </w:rPr>
        <w:t>is an out-of-state business entity that is including with this bid an opinion of legal</w:t>
      </w:r>
      <w:r w:rsidRPr="00AF7E2E">
        <w:rPr>
          <w:rFonts w:ascii="Times New Roman" w:hAnsi="Times New Roman" w:cs="Times New Roman"/>
          <w:sz w:val="24"/>
          <w:szCs w:val="24"/>
        </w:rPr>
        <w:t xml:space="preserve"> </w:t>
      </w:r>
      <w:r w:rsidRPr="00AF7E2E">
        <w:rPr>
          <w:rStyle w:val="fontstyle21"/>
          <w:rFonts w:ascii="Times New Roman" w:hAnsi="Times New Roman" w:cs="Times New Roman"/>
        </w:rPr>
        <w:t>counsel which accurately and completely discloses the undersigned Offeror’s current</w:t>
      </w:r>
      <w:r w:rsidRPr="00AF7E2E">
        <w:rPr>
          <w:rFonts w:ascii="Times New Roman" w:hAnsi="Times New Roman" w:cs="Times New Roman"/>
          <w:sz w:val="24"/>
          <w:szCs w:val="24"/>
        </w:rPr>
        <w:t xml:space="preserve"> </w:t>
      </w:r>
      <w:r w:rsidRPr="00AF7E2E">
        <w:rPr>
          <w:rStyle w:val="fontstyle21"/>
          <w:rFonts w:ascii="Times New Roman" w:hAnsi="Times New Roman" w:cs="Times New Roman"/>
        </w:rPr>
        <w:t>contacts with Virginia and describes why those contacts do not constitute the</w:t>
      </w:r>
      <w:r w:rsidRPr="00AF7E2E">
        <w:rPr>
          <w:rFonts w:ascii="Times New Roman" w:hAnsi="Times New Roman" w:cs="Times New Roman"/>
          <w:sz w:val="24"/>
          <w:szCs w:val="24"/>
        </w:rPr>
        <w:t xml:space="preserve"> </w:t>
      </w:r>
      <w:r w:rsidRPr="00AF7E2E">
        <w:rPr>
          <w:rStyle w:val="fontstyle21"/>
          <w:rFonts w:ascii="Times New Roman" w:hAnsi="Times New Roman" w:cs="Times New Roman"/>
        </w:rPr>
        <w:t>transaction of business in Virginia within the meaning of § 13.1-757 or other similar</w:t>
      </w:r>
      <w:r w:rsidRPr="00AF7E2E">
        <w:rPr>
          <w:rFonts w:ascii="Times New Roman" w:hAnsi="Times New Roman" w:cs="Times New Roman"/>
          <w:sz w:val="24"/>
          <w:szCs w:val="24"/>
        </w:rPr>
        <w:t xml:space="preserve"> </w:t>
      </w:r>
      <w:r w:rsidRPr="00AF7E2E">
        <w:rPr>
          <w:rStyle w:val="fontstyle21"/>
          <w:rFonts w:ascii="Times New Roman" w:hAnsi="Times New Roman" w:cs="Times New Roman"/>
        </w:rPr>
        <w:t xml:space="preserve">provisions in Titles 13.1 or 50 of the Code of Virginia. </w:t>
      </w:r>
      <w:r w:rsidRPr="00AF7E2E">
        <w:rPr>
          <w:rStyle w:val="fontstyle01"/>
          <w:rFonts w:ascii="Times New Roman" w:hAnsi="Times New Roman" w:cs="Times New Roman"/>
        </w:rPr>
        <w:t>Attach opinion of legal</w:t>
      </w:r>
      <w:r w:rsidRPr="00AF7E2E">
        <w:rPr>
          <w:rFonts w:ascii="Times New Roman" w:hAnsi="Times New Roman" w:cs="Times New Roman"/>
          <w:b/>
          <w:bCs/>
          <w:sz w:val="24"/>
          <w:szCs w:val="24"/>
        </w:rPr>
        <w:t xml:space="preserve"> </w:t>
      </w:r>
      <w:r w:rsidRPr="00AF7E2E">
        <w:rPr>
          <w:rStyle w:val="fontstyle01"/>
          <w:rFonts w:ascii="Times New Roman" w:hAnsi="Times New Roman" w:cs="Times New Roman"/>
        </w:rPr>
        <w:t>counsel to this form.</w:t>
      </w:r>
    </w:p>
    <w:p w14:paraId="6F8392D2" w14:textId="77777777" w:rsidR="00606D31" w:rsidRPr="00AF7E2E" w:rsidRDefault="00606D31" w:rsidP="009361DF">
      <w:pPr>
        <w:spacing w:after="120" w:line="240" w:lineRule="auto"/>
        <w:jc w:val="both"/>
        <w:rPr>
          <w:rStyle w:val="fontstyle21"/>
          <w:rFonts w:ascii="Times New Roman" w:hAnsi="Times New Roman" w:cs="Times New Roman"/>
        </w:rPr>
      </w:pPr>
      <w:r w:rsidRPr="00AF7E2E">
        <w:rPr>
          <w:rStyle w:val="fontstyle01"/>
          <w:rFonts w:ascii="Times New Roman" w:hAnsi="Times New Roman" w:cs="Times New Roman"/>
        </w:rPr>
        <w:t xml:space="preserve">**NOTE** &gt;&gt; </w:t>
      </w:r>
      <w:r w:rsidRPr="00AF7E2E">
        <w:rPr>
          <w:rStyle w:val="fontstyle21"/>
          <w:rFonts w:ascii="Times New Roman" w:hAnsi="Times New Roman" w:cs="Times New Roman"/>
        </w:rPr>
        <w:t>Check the following box if you have not completed any of the foregoing</w:t>
      </w:r>
      <w:r w:rsidRPr="00AF7E2E">
        <w:rPr>
          <w:rFonts w:ascii="Times New Roman" w:hAnsi="Times New Roman" w:cs="Times New Roman"/>
          <w:sz w:val="24"/>
          <w:szCs w:val="24"/>
        </w:rPr>
        <w:t xml:space="preserve"> </w:t>
      </w:r>
      <w:r w:rsidRPr="00AF7E2E">
        <w:rPr>
          <w:rStyle w:val="fontstyle21"/>
          <w:rFonts w:ascii="Times New Roman" w:hAnsi="Times New Roman" w:cs="Times New Roman"/>
        </w:rPr>
        <w:t>options but currently have pending before the SCC an application for authority to transact</w:t>
      </w:r>
      <w:r w:rsidRPr="00AF7E2E">
        <w:rPr>
          <w:rFonts w:ascii="Times New Roman" w:hAnsi="Times New Roman" w:cs="Times New Roman"/>
          <w:sz w:val="24"/>
          <w:szCs w:val="24"/>
        </w:rPr>
        <w:t xml:space="preserve"> </w:t>
      </w:r>
      <w:r w:rsidRPr="00AF7E2E">
        <w:rPr>
          <w:rStyle w:val="fontstyle21"/>
          <w:rFonts w:ascii="Times New Roman" w:hAnsi="Times New Roman" w:cs="Times New Roman"/>
        </w:rPr>
        <w:t>business in the Commonwealth of Virginia and wish to be considered for a waiver to</w:t>
      </w:r>
      <w:r w:rsidRPr="00AF7E2E">
        <w:rPr>
          <w:rFonts w:ascii="Times New Roman" w:hAnsi="Times New Roman" w:cs="Times New Roman"/>
          <w:sz w:val="24"/>
          <w:szCs w:val="24"/>
        </w:rPr>
        <w:t xml:space="preserve"> </w:t>
      </w:r>
      <w:r w:rsidRPr="00AF7E2E">
        <w:rPr>
          <w:rStyle w:val="fontstyle21"/>
          <w:rFonts w:ascii="Times New Roman" w:hAnsi="Times New Roman" w:cs="Times New Roman"/>
        </w:rPr>
        <w:t>allow you to submit the SCC identification number after the due date for proposals (the</w:t>
      </w:r>
      <w:r w:rsidRPr="00AF7E2E">
        <w:rPr>
          <w:rFonts w:ascii="Times New Roman" w:hAnsi="Times New Roman" w:cs="Times New Roman"/>
          <w:sz w:val="24"/>
          <w:szCs w:val="24"/>
        </w:rPr>
        <w:t xml:space="preserve"> </w:t>
      </w:r>
      <w:r w:rsidRPr="00AF7E2E">
        <w:rPr>
          <w:rStyle w:val="fontstyle21"/>
          <w:rFonts w:ascii="Times New Roman" w:hAnsi="Times New Roman" w:cs="Times New Roman"/>
        </w:rPr>
        <w:t>Commonwealth reserves the right to determine in its sole discretion whether to allow</w:t>
      </w:r>
      <w:r w:rsidRPr="00AF7E2E">
        <w:rPr>
          <w:rFonts w:ascii="Times New Roman" w:hAnsi="Times New Roman" w:cs="Times New Roman"/>
          <w:sz w:val="24"/>
          <w:szCs w:val="24"/>
        </w:rPr>
        <w:t xml:space="preserve"> </w:t>
      </w:r>
      <w:r w:rsidRPr="00AF7E2E">
        <w:rPr>
          <w:rStyle w:val="fontstyle21"/>
          <w:rFonts w:ascii="Times New Roman" w:hAnsi="Times New Roman" w:cs="Times New Roman"/>
        </w:rPr>
        <w:t xml:space="preserve">such waiver): </w:t>
      </w:r>
    </w:p>
    <w:p w14:paraId="25A46293" w14:textId="77777777" w:rsidR="00606D31" w:rsidRPr="00AF7E2E" w:rsidRDefault="00606D31" w:rsidP="009361DF">
      <w:pPr>
        <w:spacing w:after="120" w:line="240" w:lineRule="auto"/>
        <w:jc w:val="both"/>
        <w:rPr>
          <w:rStyle w:val="fontstyle01"/>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4453"/>
        <w:gridCol w:w="783"/>
        <w:gridCol w:w="2319"/>
      </w:tblGrid>
      <w:tr w:rsidR="00606D31" w:rsidRPr="00AF7E2E" w14:paraId="4296CD07" w14:textId="77777777" w:rsidTr="00DD2E26">
        <w:trPr>
          <w:trHeight w:val="432"/>
        </w:trPr>
        <w:tc>
          <w:tcPr>
            <w:tcW w:w="1795" w:type="dxa"/>
            <w:vAlign w:val="bottom"/>
          </w:tcPr>
          <w:p w14:paraId="2E66649D" w14:textId="77777777" w:rsidR="00606D31" w:rsidRPr="00AF7E2E" w:rsidRDefault="00606D31" w:rsidP="001F2435">
            <w:pPr>
              <w:rPr>
                <w:rStyle w:val="fontstyle01"/>
                <w:rFonts w:ascii="Times New Roman" w:hAnsi="Times New Roman" w:cs="Times New Roman"/>
              </w:rPr>
            </w:pPr>
            <w:r w:rsidRPr="00AF7E2E">
              <w:rPr>
                <w:rStyle w:val="fontstyle01"/>
                <w:rFonts w:ascii="Times New Roman" w:hAnsi="Times New Roman" w:cs="Times New Roman"/>
              </w:rPr>
              <w:t>Signature:</w:t>
            </w:r>
          </w:p>
        </w:tc>
        <w:tc>
          <w:tcPr>
            <w:tcW w:w="4453" w:type="dxa"/>
            <w:tcBorders>
              <w:bottom w:val="single" w:sz="4" w:space="0" w:color="auto"/>
            </w:tcBorders>
            <w:vAlign w:val="bottom"/>
          </w:tcPr>
          <w:p w14:paraId="292EB241" w14:textId="77777777" w:rsidR="00606D31" w:rsidRPr="00AF7E2E" w:rsidRDefault="00606D31" w:rsidP="001F2435">
            <w:pPr>
              <w:rPr>
                <w:rStyle w:val="fontstyle01"/>
                <w:rFonts w:ascii="Times New Roman" w:hAnsi="Times New Roman" w:cs="Times New Roman"/>
              </w:rPr>
            </w:pPr>
          </w:p>
        </w:tc>
        <w:tc>
          <w:tcPr>
            <w:tcW w:w="783" w:type="dxa"/>
            <w:vAlign w:val="bottom"/>
          </w:tcPr>
          <w:p w14:paraId="7F792B92" w14:textId="77777777" w:rsidR="00606D31" w:rsidRPr="00AF7E2E" w:rsidRDefault="00606D31" w:rsidP="001F2435">
            <w:pPr>
              <w:rPr>
                <w:rStyle w:val="fontstyle01"/>
                <w:rFonts w:ascii="Times New Roman" w:hAnsi="Times New Roman" w:cs="Times New Roman"/>
              </w:rPr>
            </w:pPr>
            <w:r w:rsidRPr="00AF7E2E">
              <w:rPr>
                <w:rStyle w:val="fontstyle01"/>
                <w:rFonts w:ascii="Times New Roman" w:hAnsi="Times New Roman" w:cs="Times New Roman"/>
              </w:rPr>
              <w:t>Date:</w:t>
            </w:r>
          </w:p>
        </w:tc>
        <w:tc>
          <w:tcPr>
            <w:tcW w:w="2319" w:type="dxa"/>
            <w:tcBorders>
              <w:bottom w:val="single" w:sz="4" w:space="0" w:color="auto"/>
            </w:tcBorders>
            <w:vAlign w:val="bottom"/>
          </w:tcPr>
          <w:p w14:paraId="66897693" w14:textId="77777777" w:rsidR="00606D31" w:rsidRPr="00AF7E2E" w:rsidRDefault="00606D31" w:rsidP="001F2435">
            <w:pPr>
              <w:rPr>
                <w:rStyle w:val="fontstyle01"/>
                <w:rFonts w:ascii="Times New Roman" w:hAnsi="Times New Roman" w:cs="Times New Roman"/>
              </w:rPr>
            </w:pPr>
          </w:p>
        </w:tc>
      </w:tr>
      <w:tr w:rsidR="00606D31" w:rsidRPr="00AF7E2E" w14:paraId="7B00A02F" w14:textId="77777777" w:rsidTr="00DD2E26">
        <w:trPr>
          <w:trHeight w:val="432"/>
        </w:trPr>
        <w:tc>
          <w:tcPr>
            <w:tcW w:w="1795" w:type="dxa"/>
            <w:vAlign w:val="bottom"/>
          </w:tcPr>
          <w:p w14:paraId="2E446767" w14:textId="77777777" w:rsidR="00606D31" w:rsidRPr="00AF7E2E" w:rsidRDefault="00606D31" w:rsidP="001F2435">
            <w:pPr>
              <w:rPr>
                <w:rStyle w:val="fontstyle01"/>
                <w:rFonts w:ascii="Times New Roman" w:hAnsi="Times New Roman" w:cs="Times New Roman"/>
              </w:rPr>
            </w:pPr>
            <w:r w:rsidRPr="00AF7E2E">
              <w:rPr>
                <w:rStyle w:val="fontstyle01"/>
                <w:rFonts w:ascii="Times New Roman" w:hAnsi="Times New Roman" w:cs="Times New Roman"/>
              </w:rPr>
              <w:t>Name:</w:t>
            </w:r>
          </w:p>
        </w:tc>
        <w:tc>
          <w:tcPr>
            <w:tcW w:w="4453" w:type="dxa"/>
            <w:tcBorders>
              <w:top w:val="single" w:sz="4" w:space="0" w:color="auto"/>
              <w:bottom w:val="single" w:sz="4" w:space="0" w:color="auto"/>
            </w:tcBorders>
            <w:vAlign w:val="bottom"/>
          </w:tcPr>
          <w:p w14:paraId="113F9670" w14:textId="77777777" w:rsidR="00606D31" w:rsidRPr="00AF7E2E" w:rsidRDefault="00606D31" w:rsidP="001F2435">
            <w:pPr>
              <w:rPr>
                <w:rStyle w:val="fontstyle01"/>
                <w:rFonts w:ascii="Times New Roman" w:hAnsi="Times New Roman" w:cs="Times New Roman"/>
              </w:rPr>
            </w:pPr>
          </w:p>
        </w:tc>
        <w:tc>
          <w:tcPr>
            <w:tcW w:w="783" w:type="dxa"/>
            <w:vAlign w:val="bottom"/>
          </w:tcPr>
          <w:p w14:paraId="4F7B0D1F" w14:textId="77777777" w:rsidR="00606D31" w:rsidRPr="00AF7E2E" w:rsidRDefault="00606D31" w:rsidP="001F2435">
            <w:pPr>
              <w:rPr>
                <w:rStyle w:val="fontstyle01"/>
                <w:rFonts w:ascii="Times New Roman" w:hAnsi="Times New Roman" w:cs="Times New Roman"/>
              </w:rPr>
            </w:pPr>
          </w:p>
        </w:tc>
        <w:tc>
          <w:tcPr>
            <w:tcW w:w="2319" w:type="dxa"/>
            <w:tcBorders>
              <w:top w:val="single" w:sz="4" w:space="0" w:color="auto"/>
            </w:tcBorders>
            <w:vAlign w:val="bottom"/>
          </w:tcPr>
          <w:p w14:paraId="3EB32E36" w14:textId="77777777" w:rsidR="00606D31" w:rsidRPr="00AF7E2E" w:rsidRDefault="00606D31" w:rsidP="001F2435">
            <w:pPr>
              <w:rPr>
                <w:rStyle w:val="fontstyle01"/>
                <w:rFonts w:ascii="Times New Roman" w:hAnsi="Times New Roman" w:cs="Times New Roman"/>
              </w:rPr>
            </w:pPr>
          </w:p>
        </w:tc>
      </w:tr>
      <w:tr w:rsidR="00606D31" w:rsidRPr="00AF7E2E" w14:paraId="5303DE99" w14:textId="77777777" w:rsidTr="00DD2E26">
        <w:trPr>
          <w:trHeight w:val="432"/>
        </w:trPr>
        <w:tc>
          <w:tcPr>
            <w:tcW w:w="1795" w:type="dxa"/>
            <w:vAlign w:val="bottom"/>
          </w:tcPr>
          <w:p w14:paraId="620E31B8" w14:textId="77777777" w:rsidR="00606D31" w:rsidRPr="00AF7E2E" w:rsidRDefault="00606D31" w:rsidP="001F2435">
            <w:pPr>
              <w:rPr>
                <w:rStyle w:val="fontstyle01"/>
                <w:rFonts w:ascii="Times New Roman" w:hAnsi="Times New Roman" w:cs="Times New Roman"/>
              </w:rPr>
            </w:pPr>
          </w:p>
        </w:tc>
        <w:tc>
          <w:tcPr>
            <w:tcW w:w="4453" w:type="dxa"/>
            <w:tcBorders>
              <w:top w:val="single" w:sz="4" w:space="0" w:color="auto"/>
            </w:tcBorders>
          </w:tcPr>
          <w:p w14:paraId="5596496B" w14:textId="77777777" w:rsidR="00606D31" w:rsidRPr="00AF7E2E" w:rsidRDefault="00606D31" w:rsidP="00930E75">
            <w:pPr>
              <w:jc w:val="center"/>
              <w:rPr>
                <w:rStyle w:val="fontstyle01"/>
                <w:rFonts w:ascii="Times New Roman" w:hAnsi="Times New Roman" w:cs="Times New Roman"/>
              </w:rPr>
            </w:pPr>
            <w:r w:rsidRPr="00AF7E2E">
              <w:rPr>
                <w:rStyle w:val="fontstyle01"/>
                <w:rFonts w:ascii="Times New Roman" w:hAnsi="Times New Roman" w:cs="Times New Roman"/>
                <w:i/>
              </w:rPr>
              <w:t>Print</w:t>
            </w:r>
          </w:p>
        </w:tc>
        <w:tc>
          <w:tcPr>
            <w:tcW w:w="783" w:type="dxa"/>
            <w:vAlign w:val="bottom"/>
          </w:tcPr>
          <w:p w14:paraId="018B6517" w14:textId="77777777" w:rsidR="00606D31" w:rsidRPr="00AF7E2E" w:rsidRDefault="00606D31" w:rsidP="001F2435">
            <w:pPr>
              <w:rPr>
                <w:rStyle w:val="fontstyle01"/>
                <w:rFonts w:ascii="Times New Roman" w:hAnsi="Times New Roman" w:cs="Times New Roman"/>
              </w:rPr>
            </w:pPr>
          </w:p>
        </w:tc>
        <w:tc>
          <w:tcPr>
            <w:tcW w:w="2319" w:type="dxa"/>
            <w:vAlign w:val="bottom"/>
          </w:tcPr>
          <w:p w14:paraId="5BB1E750" w14:textId="77777777" w:rsidR="00606D31" w:rsidRPr="00AF7E2E" w:rsidRDefault="00606D31" w:rsidP="001F2435">
            <w:pPr>
              <w:rPr>
                <w:rStyle w:val="fontstyle01"/>
                <w:rFonts w:ascii="Times New Roman" w:hAnsi="Times New Roman" w:cs="Times New Roman"/>
              </w:rPr>
            </w:pPr>
          </w:p>
        </w:tc>
      </w:tr>
      <w:tr w:rsidR="00606D31" w:rsidRPr="00AF7E2E" w14:paraId="335CEC7C" w14:textId="77777777" w:rsidTr="00DD2E26">
        <w:trPr>
          <w:trHeight w:val="432"/>
        </w:trPr>
        <w:tc>
          <w:tcPr>
            <w:tcW w:w="1795" w:type="dxa"/>
            <w:vAlign w:val="bottom"/>
          </w:tcPr>
          <w:p w14:paraId="567F8685" w14:textId="77777777" w:rsidR="00606D31" w:rsidRPr="00AF7E2E" w:rsidRDefault="00606D31" w:rsidP="001F2435">
            <w:pPr>
              <w:rPr>
                <w:rStyle w:val="fontstyle01"/>
                <w:rFonts w:ascii="Times New Roman" w:hAnsi="Times New Roman" w:cs="Times New Roman"/>
              </w:rPr>
            </w:pPr>
            <w:r w:rsidRPr="00AF7E2E">
              <w:rPr>
                <w:rStyle w:val="fontstyle01"/>
                <w:rFonts w:ascii="Times New Roman" w:hAnsi="Times New Roman" w:cs="Times New Roman"/>
              </w:rPr>
              <w:t>Title:</w:t>
            </w:r>
          </w:p>
        </w:tc>
        <w:tc>
          <w:tcPr>
            <w:tcW w:w="4453" w:type="dxa"/>
            <w:tcBorders>
              <w:bottom w:val="single" w:sz="4" w:space="0" w:color="auto"/>
            </w:tcBorders>
            <w:vAlign w:val="bottom"/>
          </w:tcPr>
          <w:p w14:paraId="75588E94" w14:textId="77777777" w:rsidR="00606D31" w:rsidRPr="00AF7E2E" w:rsidRDefault="00606D31" w:rsidP="001F2435">
            <w:pPr>
              <w:rPr>
                <w:rStyle w:val="fontstyle01"/>
                <w:rFonts w:ascii="Times New Roman" w:hAnsi="Times New Roman" w:cs="Times New Roman"/>
              </w:rPr>
            </w:pPr>
          </w:p>
        </w:tc>
        <w:tc>
          <w:tcPr>
            <w:tcW w:w="783" w:type="dxa"/>
            <w:vAlign w:val="bottom"/>
          </w:tcPr>
          <w:p w14:paraId="6162C40B" w14:textId="77777777" w:rsidR="00606D31" w:rsidRPr="00AF7E2E" w:rsidRDefault="00606D31" w:rsidP="001F2435">
            <w:pPr>
              <w:rPr>
                <w:rStyle w:val="fontstyle01"/>
                <w:rFonts w:ascii="Times New Roman" w:hAnsi="Times New Roman" w:cs="Times New Roman"/>
              </w:rPr>
            </w:pPr>
          </w:p>
        </w:tc>
        <w:tc>
          <w:tcPr>
            <w:tcW w:w="2319" w:type="dxa"/>
            <w:vAlign w:val="bottom"/>
          </w:tcPr>
          <w:p w14:paraId="2507B2A3" w14:textId="77777777" w:rsidR="00606D31" w:rsidRPr="00AF7E2E" w:rsidRDefault="00606D31" w:rsidP="001F2435">
            <w:pPr>
              <w:rPr>
                <w:rStyle w:val="fontstyle01"/>
                <w:rFonts w:ascii="Times New Roman" w:hAnsi="Times New Roman" w:cs="Times New Roman"/>
              </w:rPr>
            </w:pPr>
          </w:p>
        </w:tc>
      </w:tr>
      <w:tr w:rsidR="00606D31" w:rsidRPr="00AF7E2E" w14:paraId="509375AC" w14:textId="77777777" w:rsidTr="00DD2E26">
        <w:trPr>
          <w:trHeight w:val="432"/>
        </w:trPr>
        <w:tc>
          <w:tcPr>
            <w:tcW w:w="1795" w:type="dxa"/>
            <w:vAlign w:val="bottom"/>
          </w:tcPr>
          <w:p w14:paraId="0EE91FA6" w14:textId="77777777" w:rsidR="00606D31" w:rsidRPr="00AF7E2E" w:rsidRDefault="00606D31" w:rsidP="001F2435">
            <w:pPr>
              <w:rPr>
                <w:rStyle w:val="fontstyle01"/>
                <w:rFonts w:ascii="Times New Roman" w:hAnsi="Times New Roman" w:cs="Times New Roman"/>
              </w:rPr>
            </w:pPr>
            <w:r w:rsidRPr="00AF7E2E">
              <w:rPr>
                <w:rStyle w:val="fontstyle01"/>
                <w:rFonts w:ascii="Times New Roman" w:hAnsi="Times New Roman" w:cs="Times New Roman"/>
              </w:rPr>
              <w:t>Name of Firm:</w:t>
            </w:r>
          </w:p>
        </w:tc>
        <w:tc>
          <w:tcPr>
            <w:tcW w:w="4453" w:type="dxa"/>
            <w:tcBorders>
              <w:top w:val="single" w:sz="4" w:space="0" w:color="auto"/>
              <w:bottom w:val="single" w:sz="4" w:space="0" w:color="auto"/>
            </w:tcBorders>
            <w:vAlign w:val="bottom"/>
          </w:tcPr>
          <w:p w14:paraId="206FEB8A" w14:textId="77777777" w:rsidR="00606D31" w:rsidRPr="00AF7E2E" w:rsidRDefault="00606D31" w:rsidP="001F2435">
            <w:pPr>
              <w:rPr>
                <w:rStyle w:val="fontstyle01"/>
                <w:rFonts w:ascii="Times New Roman" w:hAnsi="Times New Roman" w:cs="Times New Roman"/>
              </w:rPr>
            </w:pPr>
          </w:p>
        </w:tc>
        <w:tc>
          <w:tcPr>
            <w:tcW w:w="783" w:type="dxa"/>
            <w:vAlign w:val="bottom"/>
          </w:tcPr>
          <w:p w14:paraId="00ABC482" w14:textId="77777777" w:rsidR="00606D31" w:rsidRPr="00AF7E2E" w:rsidRDefault="00606D31" w:rsidP="001F2435">
            <w:pPr>
              <w:rPr>
                <w:rStyle w:val="fontstyle01"/>
                <w:rFonts w:ascii="Times New Roman" w:hAnsi="Times New Roman" w:cs="Times New Roman"/>
              </w:rPr>
            </w:pPr>
          </w:p>
        </w:tc>
        <w:tc>
          <w:tcPr>
            <w:tcW w:w="2319" w:type="dxa"/>
            <w:vAlign w:val="bottom"/>
          </w:tcPr>
          <w:p w14:paraId="589E6B9E" w14:textId="77777777" w:rsidR="00606D31" w:rsidRPr="00AF7E2E" w:rsidRDefault="00606D31" w:rsidP="001F2435">
            <w:pPr>
              <w:rPr>
                <w:rStyle w:val="fontstyle01"/>
                <w:rFonts w:ascii="Times New Roman" w:hAnsi="Times New Roman" w:cs="Times New Roman"/>
              </w:rPr>
            </w:pPr>
          </w:p>
        </w:tc>
      </w:tr>
    </w:tbl>
    <w:p w14:paraId="441634A8" w14:textId="77777777" w:rsidR="00606D31" w:rsidRPr="00AF7E2E" w:rsidRDefault="00606D31" w:rsidP="00071875">
      <w:pPr>
        <w:spacing w:after="0" w:line="240" w:lineRule="auto"/>
        <w:rPr>
          <w:rStyle w:val="fontstyle41"/>
          <w:rFonts w:ascii="Times New Roman" w:hAnsi="Times New Roman" w:cs="Times New Roman"/>
          <w:b w:val="0"/>
          <w:color w:val="auto"/>
          <w:sz w:val="24"/>
          <w:szCs w:val="24"/>
        </w:rPr>
      </w:pPr>
    </w:p>
    <w:p w14:paraId="22EEDD76" w14:textId="77777777" w:rsidR="00606D31" w:rsidRPr="00AF7E2E" w:rsidRDefault="00606D31" w:rsidP="00071875">
      <w:pPr>
        <w:spacing w:after="0" w:line="240" w:lineRule="auto"/>
        <w:rPr>
          <w:rStyle w:val="fontstyle41"/>
          <w:rFonts w:ascii="Times New Roman" w:hAnsi="Times New Roman" w:cs="Times New Roman"/>
          <w:b w:val="0"/>
          <w:color w:val="auto"/>
          <w:sz w:val="24"/>
          <w:szCs w:val="24"/>
        </w:rPr>
      </w:pPr>
    </w:p>
    <w:p w14:paraId="40B2B5D5" w14:textId="77777777" w:rsidR="00606D31" w:rsidRPr="00AF7E2E" w:rsidRDefault="00606D31" w:rsidP="00D90ACC">
      <w:pPr>
        <w:spacing w:after="0" w:line="240" w:lineRule="auto"/>
        <w:jc w:val="center"/>
        <w:rPr>
          <w:rStyle w:val="fontstyle41"/>
          <w:rFonts w:ascii="Times New Roman" w:hAnsi="Times New Roman" w:cs="Times New Roman"/>
          <w:b w:val="0"/>
          <w:color w:val="auto"/>
          <w:sz w:val="24"/>
          <w:szCs w:val="24"/>
        </w:rPr>
      </w:pPr>
    </w:p>
    <w:p w14:paraId="22F68E89" w14:textId="2E0A94CC" w:rsidR="00606D31" w:rsidRPr="00AF7E2E" w:rsidRDefault="00606D31" w:rsidP="00D90ACC">
      <w:pPr>
        <w:spacing w:after="0" w:line="240" w:lineRule="auto"/>
        <w:jc w:val="center"/>
        <w:rPr>
          <w:rStyle w:val="fontstyle41"/>
          <w:rFonts w:ascii="Times New Roman" w:hAnsi="Times New Roman" w:cs="Times New Roman"/>
          <w:b w:val="0"/>
          <w:color w:val="auto"/>
          <w:sz w:val="24"/>
          <w:szCs w:val="24"/>
        </w:rPr>
      </w:pPr>
      <w:r w:rsidRPr="00AF7E2E">
        <w:rPr>
          <w:rStyle w:val="fontstyle41"/>
          <w:rFonts w:ascii="Times New Roman" w:hAnsi="Times New Roman" w:cs="Times New Roman"/>
          <w:sz w:val="24"/>
          <w:szCs w:val="24"/>
        </w:rPr>
        <w:t xml:space="preserve">*This document must be completed &amp; returned with </w:t>
      </w:r>
      <w:proofErr w:type="gramStart"/>
      <w:r w:rsidRPr="00AF7E2E">
        <w:rPr>
          <w:rStyle w:val="fontstyle41"/>
          <w:rFonts w:ascii="Times New Roman" w:hAnsi="Times New Roman" w:cs="Times New Roman"/>
          <w:sz w:val="24"/>
          <w:szCs w:val="24"/>
        </w:rPr>
        <w:t>submission.*</w:t>
      </w:r>
      <w:proofErr w:type="gramEnd"/>
    </w:p>
    <w:p w14:paraId="67C6F5A9" w14:textId="77777777" w:rsidR="00606D31" w:rsidRPr="00AF7E2E" w:rsidRDefault="00606D31" w:rsidP="00D90ACC">
      <w:pPr>
        <w:spacing w:after="0" w:line="240" w:lineRule="auto"/>
        <w:jc w:val="center"/>
        <w:rPr>
          <w:rStyle w:val="fontstyle41"/>
          <w:rFonts w:ascii="Times New Roman" w:hAnsi="Times New Roman" w:cs="Times New Roman"/>
          <w:b w:val="0"/>
          <w:color w:val="auto"/>
          <w:sz w:val="24"/>
          <w:szCs w:val="24"/>
        </w:rPr>
      </w:pPr>
    </w:p>
    <w:p w14:paraId="56CB30B5" w14:textId="77777777" w:rsidR="00606D31" w:rsidRPr="00AF7E2E" w:rsidRDefault="00606D31" w:rsidP="00D90ACC">
      <w:pPr>
        <w:spacing w:after="0" w:line="240" w:lineRule="auto"/>
        <w:jc w:val="center"/>
        <w:rPr>
          <w:rStyle w:val="fontstyle41"/>
          <w:rFonts w:ascii="Times New Roman" w:hAnsi="Times New Roman" w:cs="Times New Roman"/>
          <w:b w:val="0"/>
          <w:color w:val="auto"/>
          <w:sz w:val="24"/>
          <w:szCs w:val="24"/>
        </w:rPr>
      </w:pPr>
    </w:p>
    <w:p w14:paraId="4C186133" w14:textId="77777777" w:rsidR="00606D31" w:rsidRPr="00AF7E2E" w:rsidRDefault="00606D31" w:rsidP="00D90ACC">
      <w:pPr>
        <w:spacing w:after="0" w:line="240" w:lineRule="auto"/>
        <w:jc w:val="center"/>
        <w:rPr>
          <w:rStyle w:val="fontstyle41"/>
          <w:rFonts w:ascii="Times New Roman" w:hAnsi="Times New Roman" w:cs="Times New Roman"/>
          <w:b w:val="0"/>
          <w:color w:val="auto"/>
          <w:sz w:val="24"/>
          <w:szCs w:val="24"/>
        </w:rPr>
      </w:pPr>
    </w:p>
    <w:p w14:paraId="63F48635" w14:textId="77777777" w:rsidR="00FB3B26" w:rsidRDefault="00606D31" w:rsidP="00680B8C">
      <w:pPr>
        <w:spacing w:after="0" w:line="240" w:lineRule="auto"/>
        <w:jc w:val="center"/>
        <w:rPr>
          <w:rStyle w:val="fontstyle41"/>
          <w:rFonts w:ascii="Times New Roman" w:hAnsi="Times New Roman" w:cs="Times New Roman"/>
          <w:color w:val="auto"/>
          <w:sz w:val="24"/>
          <w:szCs w:val="24"/>
        </w:rPr>
        <w:sectPr w:rsidR="00FB3B26" w:rsidSect="00FB3B26">
          <w:headerReference w:type="first" r:id="rId14"/>
          <w:footerReference w:type="first" r:id="rId15"/>
          <w:pgSz w:w="12240" w:h="15840"/>
          <w:pgMar w:top="1440" w:right="1440" w:bottom="720" w:left="1440" w:header="720" w:footer="432" w:gutter="0"/>
          <w:cols w:space="720"/>
          <w:titlePg/>
          <w:docGrid w:linePitch="360"/>
        </w:sectPr>
      </w:pPr>
      <w:r w:rsidRPr="00AF7E2E">
        <w:rPr>
          <w:rStyle w:val="fontstyle41"/>
          <w:rFonts w:ascii="Times New Roman" w:hAnsi="Times New Roman" w:cs="Times New Roman"/>
          <w:color w:val="auto"/>
          <w:sz w:val="24"/>
          <w:szCs w:val="24"/>
        </w:rPr>
        <w:t>END OF STATE CORPORATION COMMISSION FORM</w:t>
      </w:r>
    </w:p>
    <w:p w14:paraId="5E55CC60" w14:textId="77777777" w:rsidR="00606D31" w:rsidRPr="00AF7E2E" w:rsidRDefault="00606D31" w:rsidP="00680B8C">
      <w:pPr>
        <w:spacing w:after="0" w:line="240" w:lineRule="auto"/>
        <w:jc w:val="center"/>
        <w:rPr>
          <w:rFonts w:ascii="Times New Roman" w:hAnsi="Times New Roman" w:cs="Times New Roman"/>
          <w:sz w:val="24"/>
          <w:szCs w:val="24"/>
        </w:rPr>
      </w:pPr>
    </w:p>
    <w:p w14:paraId="06E34DAF" w14:textId="77777777" w:rsidR="00AF7E2E" w:rsidRPr="00AF7E2E" w:rsidRDefault="00AF7E2E" w:rsidP="00FC103F">
      <w:pPr>
        <w:spacing w:after="0" w:line="240" w:lineRule="auto"/>
        <w:jc w:val="center"/>
        <w:rPr>
          <w:rFonts w:ascii="Times New Roman" w:hAnsi="Times New Roman" w:cs="Times New Roman"/>
          <w:b/>
          <w:bCs/>
          <w:sz w:val="24"/>
          <w:szCs w:val="24"/>
        </w:rPr>
      </w:pPr>
      <w:r w:rsidRPr="00AF7E2E">
        <w:rPr>
          <w:rFonts w:ascii="Times New Roman" w:hAnsi="Times New Roman" w:cs="Times New Roman"/>
          <w:b/>
          <w:bCs/>
          <w:sz w:val="24"/>
          <w:szCs w:val="24"/>
        </w:rPr>
        <w:t>CERTIFICATION OF INTEREST &amp; RELATIONSHIPS</w:t>
      </w:r>
    </w:p>
    <w:p w14:paraId="5927EBBE" w14:textId="77777777" w:rsidR="00AF7E2E" w:rsidRPr="00AF7E2E" w:rsidRDefault="00AF7E2E" w:rsidP="00FC103F">
      <w:pPr>
        <w:spacing w:after="0" w:line="240" w:lineRule="auto"/>
        <w:jc w:val="center"/>
        <w:rPr>
          <w:rFonts w:ascii="Times New Roman" w:hAnsi="Times New Roman" w:cs="Times New Roman"/>
          <w:b/>
          <w:bCs/>
          <w:sz w:val="24"/>
          <w:szCs w:val="24"/>
        </w:rPr>
      </w:pPr>
      <w:r w:rsidRPr="00AF7E2E">
        <w:rPr>
          <w:rFonts w:ascii="Times New Roman" w:hAnsi="Times New Roman" w:cs="Times New Roman"/>
          <w:b/>
          <w:bCs/>
          <w:sz w:val="24"/>
          <w:szCs w:val="24"/>
        </w:rPr>
        <w:t>WITH CITY OF STAUNTON, STAUNTON CITY COUNCIL,</w:t>
      </w:r>
    </w:p>
    <w:p w14:paraId="6B8BC890" w14:textId="77777777" w:rsidR="00AF7E2E" w:rsidRPr="00AF7E2E" w:rsidRDefault="00AF7E2E" w:rsidP="00FC103F">
      <w:pPr>
        <w:spacing w:after="0" w:line="240" w:lineRule="auto"/>
        <w:jc w:val="center"/>
        <w:rPr>
          <w:rFonts w:ascii="Times New Roman" w:hAnsi="Times New Roman" w:cs="Times New Roman"/>
          <w:b/>
          <w:bCs/>
          <w:sz w:val="24"/>
          <w:szCs w:val="24"/>
        </w:rPr>
      </w:pPr>
      <w:r w:rsidRPr="00AF7E2E">
        <w:rPr>
          <w:rFonts w:ascii="Times New Roman" w:hAnsi="Times New Roman" w:cs="Times New Roman"/>
          <w:b/>
          <w:bCs/>
          <w:sz w:val="24"/>
          <w:szCs w:val="24"/>
        </w:rPr>
        <w:t>SCHOOL BOARD AND STAUNTON PUBLIC SCHOOL EMPLOYEES</w:t>
      </w:r>
    </w:p>
    <w:p w14:paraId="6C9A35C5" w14:textId="77777777" w:rsidR="00AF7E2E" w:rsidRPr="00AF7E2E" w:rsidRDefault="00AF7E2E" w:rsidP="0089284E">
      <w:pPr>
        <w:jc w:val="center"/>
        <w:rPr>
          <w:rFonts w:ascii="Times New Roman" w:hAnsi="Times New Roman" w:cs="Times New Roman"/>
          <w:b/>
          <w:bCs/>
          <w:sz w:val="24"/>
          <w:szCs w:val="24"/>
        </w:rPr>
      </w:pPr>
    </w:p>
    <w:p w14:paraId="730DB156" w14:textId="77777777" w:rsidR="00AF7E2E" w:rsidRPr="00AF7E2E" w:rsidRDefault="00AF7E2E" w:rsidP="00825A6A">
      <w:pPr>
        <w:spacing w:after="240"/>
        <w:jc w:val="both"/>
        <w:rPr>
          <w:rFonts w:ascii="Times New Roman" w:hAnsi="Times New Roman" w:cs="Times New Roman"/>
          <w:sz w:val="24"/>
          <w:szCs w:val="24"/>
        </w:rPr>
      </w:pPr>
      <w:r w:rsidRPr="00AF7E2E">
        <w:rPr>
          <w:rFonts w:ascii="Times New Roman" w:hAnsi="Times New Roman" w:cs="Times New Roman"/>
          <w:sz w:val="24"/>
          <w:szCs w:val="24"/>
        </w:rPr>
        <w:t>Contractor hereby certifies that neither Contractor, nor any of Contractor’s officers, directors, or executive employees maintain a financial of familial relationship with any person acting for, or employed by, the City of Staunton, Staunton City Council, School Board, or Staunton Public Schools (City Employee).</w:t>
      </w:r>
    </w:p>
    <w:p w14:paraId="6F592A4C" w14:textId="77777777" w:rsidR="00AF7E2E" w:rsidRPr="00AF7E2E" w:rsidRDefault="00AF7E2E" w:rsidP="00825A6A">
      <w:pPr>
        <w:spacing w:after="240"/>
        <w:jc w:val="both"/>
        <w:rPr>
          <w:rFonts w:ascii="Times New Roman" w:hAnsi="Times New Roman" w:cs="Times New Roman"/>
          <w:sz w:val="24"/>
          <w:szCs w:val="24"/>
        </w:rPr>
      </w:pPr>
      <w:r w:rsidRPr="00AF7E2E">
        <w:rPr>
          <w:rFonts w:ascii="Times New Roman" w:hAnsi="Times New Roman" w:cs="Times New Roman"/>
          <w:sz w:val="24"/>
          <w:szCs w:val="24"/>
        </w:rPr>
        <w:t>To the extent that such relationships exist, Contractor shall reveal the relationship below by describing the nature of the relationship and identifying the person with whom such relationship exists.</w:t>
      </w:r>
    </w:p>
    <w:p w14:paraId="4AB8A1C4" w14:textId="77777777" w:rsidR="00AF7E2E" w:rsidRPr="00AF7E2E" w:rsidRDefault="00AF7E2E" w:rsidP="00AF7E2E">
      <w:pPr>
        <w:pStyle w:val="ListParagraph"/>
        <w:numPr>
          <w:ilvl w:val="0"/>
          <w:numId w:val="19"/>
        </w:numPr>
        <w:spacing w:after="240"/>
        <w:contextualSpacing w:val="0"/>
        <w:jc w:val="both"/>
        <w:rPr>
          <w:rFonts w:ascii="Times New Roman" w:hAnsi="Times New Roman" w:cs="Times New Roman"/>
          <w:sz w:val="24"/>
          <w:szCs w:val="24"/>
        </w:rPr>
      </w:pPr>
      <w:r w:rsidRPr="00AF7E2E">
        <w:rPr>
          <w:rFonts w:ascii="Times New Roman" w:hAnsi="Times New Roman" w:cs="Times New Roman"/>
          <w:sz w:val="24"/>
          <w:szCs w:val="24"/>
        </w:rPr>
        <w:t>Neither Contractor nor any of its officers, directors, or executive employees maintain a financial or familial relationship with any person acting for, or employed by, the City of Staunton, Staunton City Council, School Board, or Staunton Public Schools.</w:t>
      </w:r>
    </w:p>
    <w:p w14:paraId="2822B54B" w14:textId="77777777" w:rsidR="00AF7E2E" w:rsidRPr="00AF7E2E" w:rsidRDefault="00AF7E2E" w:rsidP="00AF7E2E">
      <w:pPr>
        <w:pStyle w:val="ListParagraph"/>
        <w:numPr>
          <w:ilvl w:val="0"/>
          <w:numId w:val="19"/>
        </w:numPr>
        <w:spacing w:after="240"/>
        <w:contextualSpacing w:val="0"/>
        <w:jc w:val="both"/>
        <w:rPr>
          <w:rFonts w:ascii="Times New Roman" w:hAnsi="Times New Roman" w:cs="Times New Roman"/>
          <w:sz w:val="24"/>
          <w:szCs w:val="24"/>
        </w:rPr>
      </w:pPr>
      <w:r w:rsidRPr="00AF7E2E">
        <w:rPr>
          <w:rFonts w:ascii="Times New Roman" w:hAnsi="Times New Roman" w:cs="Times New Roman"/>
          <w:sz w:val="24"/>
          <w:szCs w:val="24"/>
        </w:rPr>
        <w:t xml:space="preserve">The following individuals currently maintain a </w:t>
      </w:r>
      <w:r w:rsidRPr="00AF7E2E">
        <w:rPr>
          <w:rFonts w:ascii="Times New Roman" w:hAnsi="Times New Roman" w:cs="Times New Roman"/>
          <w:b/>
          <w:bCs/>
          <w:i/>
          <w:iCs/>
          <w:sz w:val="24"/>
          <w:szCs w:val="24"/>
          <w:u w:val="single"/>
        </w:rPr>
        <w:t>financial</w:t>
      </w:r>
      <w:r w:rsidRPr="00AF7E2E">
        <w:rPr>
          <w:rFonts w:ascii="Times New Roman" w:hAnsi="Times New Roman" w:cs="Times New Roman"/>
          <w:b/>
          <w:bCs/>
          <w:sz w:val="24"/>
          <w:szCs w:val="24"/>
        </w:rPr>
        <w:t xml:space="preserve"> </w:t>
      </w:r>
      <w:r w:rsidRPr="00AF7E2E">
        <w:rPr>
          <w:rFonts w:ascii="Times New Roman" w:hAnsi="Times New Roman" w:cs="Times New Roman"/>
          <w:sz w:val="24"/>
          <w:szCs w:val="24"/>
        </w:rPr>
        <w:t>relationship with Contractor.</w:t>
      </w: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5390"/>
      </w:tblGrid>
      <w:tr w:rsidR="00AF7E2E" w:rsidRPr="00AF7E2E" w14:paraId="2B293FCA" w14:textId="77777777" w:rsidTr="00FB1EC8">
        <w:trPr>
          <w:trHeight w:val="504"/>
        </w:trPr>
        <w:tc>
          <w:tcPr>
            <w:tcW w:w="2700" w:type="dxa"/>
            <w:vAlign w:val="bottom"/>
          </w:tcPr>
          <w:p w14:paraId="5691D6F6" w14:textId="77777777" w:rsidR="00AF7E2E" w:rsidRPr="00AF7E2E" w:rsidRDefault="00AF7E2E" w:rsidP="00225839">
            <w:pPr>
              <w:rPr>
                <w:rFonts w:ascii="Times New Roman" w:hAnsi="Times New Roman" w:cs="Times New Roman"/>
                <w:b/>
                <w:bCs/>
                <w:sz w:val="24"/>
                <w:szCs w:val="24"/>
              </w:rPr>
            </w:pPr>
            <w:r w:rsidRPr="00AF7E2E">
              <w:rPr>
                <w:rFonts w:ascii="Times New Roman" w:hAnsi="Times New Roman" w:cs="Times New Roman"/>
                <w:b/>
                <w:bCs/>
                <w:sz w:val="24"/>
                <w:szCs w:val="24"/>
              </w:rPr>
              <w:t>City Employee’s Name:</w:t>
            </w:r>
          </w:p>
        </w:tc>
        <w:tc>
          <w:tcPr>
            <w:tcW w:w="5390" w:type="dxa"/>
            <w:tcBorders>
              <w:bottom w:val="single" w:sz="4" w:space="0" w:color="auto"/>
            </w:tcBorders>
            <w:vAlign w:val="bottom"/>
          </w:tcPr>
          <w:p w14:paraId="33F0779B" w14:textId="77777777" w:rsidR="00AF7E2E" w:rsidRPr="00AF7E2E" w:rsidRDefault="00AF7E2E" w:rsidP="00225839">
            <w:pPr>
              <w:rPr>
                <w:rFonts w:ascii="Times New Roman" w:hAnsi="Times New Roman" w:cs="Times New Roman"/>
                <w:b/>
                <w:bCs/>
                <w:sz w:val="24"/>
                <w:szCs w:val="24"/>
              </w:rPr>
            </w:pPr>
          </w:p>
        </w:tc>
      </w:tr>
      <w:tr w:rsidR="00AF7E2E" w:rsidRPr="00AF7E2E" w14:paraId="54073DC6" w14:textId="77777777" w:rsidTr="00FB1EC8">
        <w:trPr>
          <w:trHeight w:val="504"/>
        </w:trPr>
        <w:tc>
          <w:tcPr>
            <w:tcW w:w="2700" w:type="dxa"/>
            <w:vAlign w:val="bottom"/>
          </w:tcPr>
          <w:p w14:paraId="6880F0FC" w14:textId="77777777" w:rsidR="00AF7E2E" w:rsidRPr="00AF7E2E" w:rsidRDefault="00AF7E2E" w:rsidP="00225839">
            <w:pPr>
              <w:rPr>
                <w:rFonts w:ascii="Times New Roman" w:hAnsi="Times New Roman" w:cs="Times New Roman"/>
                <w:b/>
                <w:bCs/>
                <w:sz w:val="24"/>
                <w:szCs w:val="24"/>
              </w:rPr>
            </w:pPr>
            <w:r w:rsidRPr="00AF7E2E">
              <w:rPr>
                <w:rFonts w:ascii="Times New Roman" w:hAnsi="Times New Roman" w:cs="Times New Roman"/>
                <w:b/>
                <w:bCs/>
                <w:sz w:val="24"/>
                <w:szCs w:val="24"/>
              </w:rPr>
              <w:t>Position with City:</w:t>
            </w:r>
          </w:p>
        </w:tc>
        <w:tc>
          <w:tcPr>
            <w:tcW w:w="5390" w:type="dxa"/>
            <w:tcBorders>
              <w:top w:val="single" w:sz="4" w:space="0" w:color="auto"/>
              <w:bottom w:val="single" w:sz="4" w:space="0" w:color="auto"/>
            </w:tcBorders>
            <w:vAlign w:val="bottom"/>
          </w:tcPr>
          <w:p w14:paraId="35A9F420" w14:textId="77777777" w:rsidR="00AF7E2E" w:rsidRPr="00AF7E2E" w:rsidRDefault="00AF7E2E" w:rsidP="00225839">
            <w:pPr>
              <w:rPr>
                <w:rFonts w:ascii="Times New Roman" w:hAnsi="Times New Roman" w:cs="Times New Roman"/>
                <w:b/>
                <w:bCs/>
                <w:sz w:val="24"/>
                <w:szCs w:val="24"/>
              </w:rPr>
            </w:pPr>
          </w:p>
        </w:tc>
      </w:tr>
      <w:tr w:rsidR="00AF7E2E" w:rsidRPr="00AF7E2E" w14:paraId="4A4AC34B" w14:textId="77777777" w:rsidTr="00FB1EC8">
        <w:trPr>
          <w:trHeight w:val="504"/>
        </w:trPr>
        <w:tc>
          <w:tcPr>
            <w:tcW w:w="2700" w:type="dxa"/>
            <w:vAlign w:val="bottom"/>
          </w:tcPr>
          <w:p w14:paraId="34D9C014" w14:textId="77777777" w:rsidR="00AF7E2E" w:rsidRPr="00AF7E2E" w:rsidRDefault="00AF7E2E" w:rsidP="00225839">
            <w:pPr>
              <w:rPr>
                <w:rFonts w:ascii="Times New Roman" w:hAnsi="Times New Roman" w:cs="Times New Roman"/>
                <w:b/>
                <w:bCs/>
                <w:sz w:val="24"/>
                <w:szCs w:val="24"/>
              </w:rPr>
            </w:pPr>
            <w:r w:rsidRPr="00AF7E2E">
              <w:rPr>
                <w:rFonts w:ascii="Times New Roman" w:hAnsi="Times New Roman" w:cs="Times New Roman"/>
                <w:b/>
                <w:bCs/>
                <w:sz w:val="24"/>
                <w:szCs w:val="24"/>
              </w:rPr>
              <w:t>Nature of Relationship:</w:t>
            </w:r>
          </w:p>
        </w:tc>
        <w:tc>
          <w:tcPr>
            <w:tcW w:w="5390" w:type="dxa"/>
            <w:tcBorders>
              <w:top w:val="single" w:sz="4" w:space="0" w:color="auto"/>
              <w:bottom w:val="single" w:sz="4" w:space="0" w:color="auto"/>
            </w:tcBorders>
            <w:vAlign w:val="bottom"/>
          </w:tcPr>
          <w:p w14:paraId="20AA8F5E" w14:textId="77777777" w:rsidR="00AF7E2E" w:rsidRPr="00AF7E2E" w:rsidRDefault="00AF7E2E" w:rsidP="00225839">
            <w:pPr>
              <w:rPr>
                <w:rFonts w:ascii="Times New Roman" w:hAnsi="Times New Roman" w:cs="Times New Roman"/>
                <w:b/>
                <w:bCs/>
                <w:sz w:val="24"/>
                <w:szCs w:val="24"/>
              </w:rPr>
            </w:pPr>
          </w:p>
        </w:tc>
      </w:tr>
      <w:tr w:rsidR="00AF7E2E" w:rsidRPr="00AF7E2E" w14:paraId="099F96C6" w14:textId="77777777" w:rsidTr="00FB1EC8">
        <w:trPr>
          <w:trHeight w:val="504"/>
        </w:trPr>
        <w:tc>
          <w:tcPr>
            <w:tcW w:w="8090" w:type="dxa"/>
            <w:gridSpan w:val="2"/>
            <w:tcBorders>
              <w:bottom w:val="single" w:sz="4" w:space="0" w:color="auto"/>
            </w:tcBorders>
            <w:vAlign w:val="bottom"/>
          </w:tcPr>
          <w:p w14:paraId="3132EC4A" w14:textId="77777777" w:rsidR="00AF7E2E" w:rsidRPr="00AF7E2E" w:rsidRDefault="00AF7E2E" w:rsidP="00225839">
            <w:pPr>
              <w:rPr>
                <w:rFonts w:ascii="Times New Roman" w:hAnsi="Times New Roman" w:cs="Times New Roman"/>
                <w:b/>
                <w:bCs/>
                <w:sz w:val="24"/>
                <w:szCs w:val="24"/>
              </w:rPr>
            </w:pPr>
          </w:p>
        </w:tc>
      </w:tr>
    </w:tbl>
    <w:p w14:paraId="4A67CCC5" w14:textId="77777777" w:rsidR="00AF7E2E" w:rsidRPr="00AF7E2E" w:rsidRDefault="00AF7E2E" w:rsidP="00AF7E2E">
      <w:pPr>
        <w:pStyle w:val="ListParagraph"/>
        <w:numPr>
          <w:ilvl w:val="0"/>
          <w:numId w:val="18"/>
        </w:numPr>
        <w:spacing w:before="120" w:after="240"/>
        <w:contextualSpacing w:val="0"/>
        <w:rPr>
          <w:rFonts w:ascii="Times New Roman" w:hAnsi="Times New Roman" w:cs="Times New Roman"/>
          <w:sz w:val="24"/>
          <w:szCs w:val="24"/>
        </w:rPr>
      </w:pPr>
      <w:r w:rsidRPr="00AF7E2E">
        <w:rPr>
          <w:rFonts w:ascii="Times New Roman" w:hAnsi="Times New Roman" w:cs="Times New Roman"/>
          <w:sz w:val="24"/>
          <w:szCs w:val="24"/>
        </w:rPr>
        <w:t xml:space="preserve">The following individuals currently maintain a </w:t>
      </w:r>
      <w:r w:rsidRPr="00AF7E2E">
        <w:rPr>
          <w:rFonts w:ascii="Times New Roman" w:hAnsi="Times New Roman" w:cs="Times New Roman"/>
          <w:b/>
          <w:bCs/>
          <w:i/>
          <w:iCs/>
          <w:sz w:val="24"/>
          <w:szCs w:val="24"/>
          <w:u w:val="single"/>
        </w:rPr>
        <w:t>familial</w:t>
      </w:r>
      <w:r w:rsidRPr="00AF7E2E">
        <w:rPr>
          <w:rFonts w:ascii="Times New Roman" w:hAnsi="Times New Roman" w:cs="Times New Roman"/>
          <w:sz w:val="24"/>
          <w:szCs w:val="24"/>
        </w:rPr>
        <w:t xml:space="preserve"> relationship with Contractor.</w:t>
      </w: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5390"/>
      </w:tblGrid>
      <w:tr w:rsidR="00AF7E2E" w:rsidRPr="00AF7E2E" w14:paraId="6FB8419D" w14:textId="77777777" w:rsidTr="00FB1EC8">
        <w:trPr>
          <w:trHeight w:val="504"/>
        </w:trPr>
        <w:tc>
          <w:tcPr>
            <w:tcW w:w="2700" w:type="dxa"/>
            <w:vAlign w:val="bottom"/>
          </w:tcPr>
          <w:p w14:paraId="0B278D2B" w14:textId="77777777" w:rsidR="00AF7E2E" w:rsidRPr="00AF7E2E" w:rsidRDefault="00AF7E2E" w:rsidP="001816FC">
            <w:pPr>
              <w:rPr>
                <w:rFonts w:ascii="Times New Roman" w:hAnsi="Times New Roman" w:cs="Times New Roman"/>
                <w:b/>
                <w:bCs/>
                <w:sz w:val="24"/>
                <w:szCs w:val="24"/>
              </w:rPr>
            </w:pPr>
            <w:r w:rsidRPr="00AF7E2E">
              <w:rPr>
                <w:rFonts w:ascii="Times New Roman" w:hAnsi="Times New Roman" w:cs="Times New Roman"/>
                <w:b/>
                <w:bCs/>
                <w:sz w:val="24"/>
                <w:szCs w:val="24"/>
              </w:rPr>
              <w:t>City Employee’s Name:</w:t>
            </w:r>
          </w:p>
        </w:tc>
        <w:tc>
          <w:tcPr>
            <w:tcW w:w="5390" w:type="dxa"/>
            <w:tcBorders>
              <w:bottom w:val="single" w:sz="4" w:space="0" w:color="auto"/>
            </w:tcBorders>
            <w:vAlign w:val="bottom"/>
          </w:tcPr>
          <w:p w14:paraId="075F57CF" w14:textId="77777777" w:rsidR="00AF7E2E" w:rsidRPr="00AF7E2E" w:rsidRDefault="00AF7E2E" w:rsidP="001816FC">
            <w:pPr>
              <w:rPr>
                <w:rFonts w:ascii="Times New Roman" w:hAnsi="Times New Roman" w:cs="Times New Roman"/>
                <w:b/>
                <w:bCs/>
                <w:sz w:val="24"/>
                <w:szCs w:val="24"/>
              </w:rPr>
            </w:pPr>
          </w:p>
        </w:tc>
      </w:tr>
      <w:tr w:rsidR="00AF7E2E" w:rsidRPr="00AF7E2E" w14:paraId="7EE864FB" w14:textId="77777777" w:rsidTr="00FB1EC8">
        <w:trPr>
          <w:trHeight w:val="504"/>
        </w:trPr>
        <w:tc>
          <w:tcPr>
            <w:tcW w:w="2700" w:type="dxa"/>
            <w:vAlign w:val="bottom"/>
          </w:tcPr>
          <w:p w14:paraId="0ABA24B1" w14:textId="77777777" w:rsidR="00AF7E2E" w:rsidRPr="00AF7E2E" w:rsidRDefault="00AF7E2E" w:rsidP="001816FC">
            <w:pPr>
              <w:rPr>
                <w:rFonts w:ascii="Times New Roman" w:hAnsi="Times New Roman" w:cs="Times New Roman"/>
                <w:b/>
                <w:bCs/>
                <w:sz w:val="24"/>
                <w:szCs w:val="24"/>
              </w:rPr>
            </w:pPr>
            <w:r w:rsidRPr="00AF7E2E">
              <w:rPr>
                <w:rFonts w:ascii="Times New Roman" w:hAnsi="Times New Roman" w:cs="Times New Roman"/>
                <w:b/>
                <w:bCs/>
                <w:sz w:val="24"/>
                <w:szCs w:val="24"/>
              </w:rPr>
              <w:t>Position with City:</w:t>
            </w:r>
          </w:p>
        </w:tc>
        <w:tc>
          <w:tcPr>
            <w:tcW w:w="5390" w:type="dxa"/>
            <w:tcBorders>
              <w:top w:val="single" w:sz="4" w:space="0" w:color="auto"/>
              <w:bottom w:val="single" w:sz="4" w:space="0" w:color="auto"/>
            </w:tcBorders>
            <w:vAlign w:val="bottom"/>
          </w:tcPr>
          <w:p w14:paraId="221E4922" w14:textId="77777777" w:rsidR="00AF7E2E" w:rsidRPr="00AF7E2E" w:rsidRDefault="00AF7E2E" w:rsidP="001816FC">
            <w:pPr>
              <w:rPr>
                <w:rFonts w:ascii="Times New Roman" w:hAnsi="Times New Roman" w:cs="Times New Roman"/>
                <w:b/>
                <w:bCs/>
                <w:sz w:val="24"/>
                <w:szCs w:val="24"/>
              </w:rPr>
            </w:pPr>
          </w:p>
        </w:tc>
      </w:tr>
      <w:tr w:rsidR="00AF7E2E" w:rsidRPr="00AF7E2E" w14:paraId="55CB9628" w14:textId="77777777" w:rsidTr="00FB1EC8">
        <w:trPr>
          <w:trHeight w:val="504"/>
        </w:trPr>
        <w:tc>
          <w:tcPr>
            <w:tcW w:w="2700" w:type="dxa"/>
            <w:vAlign w:val="bottom"/>
          </w:tcPr>
          <w:p w14:paraId="3476E3E6" w14:textId="77777777" w:rsidR="00AF7E2E" w:rsidRPr="00AF7E2E" w:rsidRDefault="00AF7E2E" w:rsidP="001816FC">
            <w:pPr>
              <w:rPr>
                <w:rFonts w:ascii="Times New Roman" w:hAnsi="Times New Roman" w:cs="Times New Roman"/>
                <w:b/>
                <w:bCs/>
                <w:sz w:val="24"/>
                <w:szCs w:val="24"/>
              </w:rPr>
            </w:pPr>
            <w:r w:rsidRPr="00AF7E2E">
              <w:rPr>
                <w:rFonts w:ascii="Times New Roman" w:hAnsi="Times New Roman" w:cs="Times New Roman"/>
                <w:b/>
                <w:bCs/>
                <w:sz w:val="24"/>
                <w:szCs w:val="24"/>
              </w:rPr>
              <w:t>Nature of Relationship:</w:t>
            </w:r>
          </w:p>
        </w:tc>
        <w:tc>
          <w:tcPr>
            <w:tcW w:w="5390" w:type="dxa"/>
            <w:tcBorders>
              <w:top w:val="single" w:sz="4" w:space="0" w:color="auto"/>
              <w:bottom w:val="single" w:sz="4" w:space="0" w:color="auto"/>
            </w:tcBorders>
            <w:vAlign w:val="bottom"/>
          </w:tcPr>
          <w:p w14:paraId="5011CBFD" w14:textId="77777777" w:rsidR="00AF7E2E" w:rsidRPr="00AF7E2E" w:rsidRDefault="00AF7E2E" w:rsidP="001816FC">
            <w:pPr>
              <w:rPr>
                <w:rFonts w:ascii="Times New Roman" w:hAnsi="Times New Roman" w:cs="Times New Roman"/>
                <w:b/>
                <w:bCs/>
                <w:sz w:val="24"/>
                <w:szCs w:val="24"/>
              </w:rPr>
            </w:pPr>
          </w:p>
        </w:tc>
      </w:tr>
      <w:tr w:rsidR="00AF7E2E" w:rsidRPr="00AF7E2E" w14:paraId="50A3174E" w14:textId="77777777" w:rsidTr="00FB1EC8">
        <w:trPr>
          <w:trHeight w:val="504"/>
        </w:trPr>
        <w:tc>
          <w:tcPr>
            <w:tcW w:w="8090" w:type="dxa"/>
            <w:gridSpan w:val="2"/>
            <w:tcBorders>
              <w:bottom w:val="single" w:sz="4" w:space="0" w:color="auto"/>
            </w:tcBorders>
            <w:vAlign w:val="bottom"/>
          </w:tcPr>
          <w:p w14:paraId="7E4C4FEC" w14:textId="77777777" w:rsidR="00AF7E2E" w:rsidRPr="00AF7E2E" w:rsidRDefault="00AF7E2E" w:rsidP="001816FC">
            <w:pPr>
              <w:rPr>
                <w:rFonts w:ascii="Times New Roman" w:hAnsi="Times New Roman" w:cs="Times New Roman"/>
                <w:b/>
                <w:bCs/>
                <w:sz w:val="24"/>
                <w:szCs w:val="24"/>
              </w:rPr>
            </w:pPr>
          </w:p>
        </w:tc>
      </w:tr>
    </w:tbl>
    <w:p w14:paraId="79CF3204" w14:textId="77777777" w:rsidR="00AF7E2E" w:rsidRPr="00AF7E2E" w:rsidRDefault="00AF7E2E" w:rsidP="00BC5CDC">
      <w:pPr>
        <w:pBdr>
          <w:bottom w:val="single" w:sz="18" w:space="1" w:color="auto"/>
        </w:pBd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4410"/>
        <w:gridCol w:w="900"/>
        <w:gridCol w:w="2605"/>
      </w:tblGrid>
      <w:tr w:rsidR="00AF7E2E" w:rsidRPr="00AF7E2E" w14:paraId="210B5BC3" w14:textId="77777777" w:rsidTr="00E711FD">
        <w:trPr>
          <w:trHeight w:val="504"/>
        </w:trPr>
        <w:tc>
          <w:tcPr>
            <w:tcW w:w="1435" w:type="dxa"/>
            <w:vAlign w:val="bottom"/>
          </w:tcPr>
          <w:p w14:paraId="1CBEB186" w14:textId="77777777" w:rsidR="00AF7E2E" w:rsidRPr="00AF7E2E" w:rsidRDefault="00AF7E2E" w:rsidP="00A40FF6">
            <w:pPr>
              <w:rPr>
                <w:rFonts w:ascii="Times New Roman" w:hAnsi="Times New Roman" w:cs="Times New Roman"/>
                <w:sz w:val="24"/>
                <w:szCs w:val="24"/>
              </w:rPr>
            </w:pPr>
            <w:r w:rsidRPr="00AF7E2E">
              <w:rPr>
                <w:rFonts w:ascii="Times New Roman" w:hAnsi="Times New Roman" w:cs="Times New Roman"/>
                <w:sz w:val="24"/>
                <w:szCs w:val="24"/>
              </w:rPr>
              <w:t>Contractor:</w:t>
            </w:r>
          </w:p>
        </w:tc>
        <w:tc>
          <w:tcPr>
            <w:tcW w:w="4410" w:type="dxa"/>
            <w:tcBorders>
              <w:bottom w:val="single" w:sz="4" w:space="0" w:color="auto"/>
            </w:tcBorders>
            <w:vAlign w:val="bottom"/>
          </w:tcPr>
          <w:p w14:paraId="5AAD3513" w14:textId="77777777" w:rsidR="00AF7E2E" w:rsidRPr="00AF7E2E" w:rsidRDefault="00AF7E2E" w:rsidP="00A40FF6">
            <w:pPr>
              <w:rPr>
                <w:rFonts w:ascii="Times New Roman" w:hAnsi="Times New Roman" w:cs="Times New Roman"/>
                <w:sz w:val="24"/>
                <w:szCs w:val="24"/>
              </w:rPr>
            </w:pPr>
          </w:p>
        </w:tc>
        <w:tc>
          <w:tcPr>
            <w:tcW w:w="900" w:type="dxa"/>
            <w:vAlign w:val="bottom"/>
          </w:tcPr>
          <w:p w14:paraId="41D9FA1C" w14:textId="77777777" w:rsidR="00AF7E2E" w:rsidRPr="00AF7E2E" w:rsidRDefault="00AF7E2E" w:rsidP="00A40FF6">
            <w:pPr>
              <w:rPr>
                <w:rFonts w:ascii="Times New Roman" w:hAnsi="Times New Roman" w:cs="Times New Roman"/>
                <w:sz w:val="24"/>
                <w:szCs w:val="24"/>
              </w:rPr>
            </w:pPr>
            <w:r w:rsidRPr="00AF7E2E">
              <w:rPr>
                <w:rFonts w:ascii="Times New Roman" w:hAnsi="Times New Roman" w:cs="Times New Roman"/>
                <w:sz w:val="24"/>
                <w:szCs w:val="24"/>
              </w:rPr>
              <w:t>Date:</w:t>
            </w:r>
          </w:p>
        </w:tc>
        <w:tc>
          <w:tcPr>
            <w:tcW w:w="2605" w:type="dxa"/>
            <w:tcBorders>
              <w:bottom w:val="single" w:sz="4" w:space="0" w:color="auto"/>
            </w:tcBorders>
            <w:vAlign w:val="bottom"/>
          </w:tcPr>
          <w:p w14:paraId="625CE6B3" w14:textId="77777777" w:rsidR="00AF7E2E" w:rsidRPr="00AF7E2E" w:rsidRDefault="00AF7E2E" w:rsidP="00A40FF6">
            <w:pPr>
              <w:rPr>
                <w:rFonts w:ascii="Times New Roman" w:hAnsi="Times New Roman" w:cs="Times New Roman"/>
                <w:sz w:val="24"/>
                <w:szCs w:val="24"/>
              </w:rPr>
            </w:pPr>
          </w:p>
        </w:tc>
      </w:tr>
      <w:tr w:rsidR="00AF7E2E" w:rsidRPr="00AF7E2E" w14:paraId="3C401854" w14:textId="77777777" w:rsidTr="00E711FD">
        <w:trPr>
          <w:trHeight w:val="504"/>
        </w:trPr>
        <w:tc>
          <w:tcPr>
            <w:tcW w:w="1435" w:type="dxa"/>
            <w:vAlign w:val="bottom"/>
          </w:tcPr>
          <w:p w14:paraId="4BCC0F8C" w14:textId="77777777" w:rsidR="00AF7E2E" w:rsidRPr="00AF7E2E" w:rsidRDefault="00AF7E2E" w:rsidP="00A40FF6">
            <w:pPr>
              <w:rPr>
                <w:rFonts w:ascii="Times New Roman" w:hAnsi="Times New Roman" w:cs="Times New Roman"/>
                <w:sz w:val="24"/>
                <w:szCs w:val="24"/>
              </w:rPr>
            </w:pPr>
            <w:r w:rsidRPr="00AF7E2E">
              <w:rPr>
                <w:rFonts w:ascii="Times New Roman" w:hAnsi="Times New Roman" w:cs="Times New Roman"/>
                <w:sz w:val="24"/>
                <w:szCs w:val="24"/>
              </w:rPr>
              <w:t>By:</w:t>
            </w:r>
          </w:p>
        </w:tc>
        <w:tc>
          <w:tcPr>
            <w:tcW w:w="4410" w:type="dxa"/>
            <w:tcBorders>
              <w:top w:val="single" w:sz="4" w:space="0" w:color="auto"/>
              <w:bottom w:val="single" w:sz="4" w:space="0" w:color="auto"/>
            </w:tcBorders>
            <w:vAlign w:val="bottom"/>
          </w:tcPr>
          <w:p w14:paraId="6E7D412D" w14:textId="77777777" w:rsidR="00AF7E2E" w:rsidRPr="00AF7E2E" w:rsidRDefault="00AF7E2E" w:rsidP="00A40FF6">
            <w:pPr>
              <w:rPr>
                <w:rFonts w:ascii="Times New Roman" w:hAnsi="Times New Roman" w:cs="Times New Roman"/>
                <w:sz w:val="24"/>
                <w:szCs w:val="24"/>
              </w:rPr>
            </w:pPr>
          </w:p>
        </w:tc>
        <w:tc>
          <w:tcPr>
            <w:tcW w:w="900" w:type="dxa"/>
            <w:vAlign w:val="bottom"/>
          </w:tcPr>
          <w:p w14:paraId="563A5AF3" w14:textId="77777777" w:rsidR="00AF7E2E" w:rsidRPr="00AF7E2E" w:rsidRDefault="00AF7E2E" w:rsidP="00A40FF6">
            <w:pPr>
              <w:rPr>
                <w:rFonts w:ascii="Times New Roman" w:hAnsi="Times New Roman" w:cs="Times New Roman"/>
                <w:sz w:val="24"/>
                <w:szCs w:val="24"/>
              </w:rPr>
            </w:pPr>
          </w:p>
        </w:tc>
        <w:tc>
          <w:tcPr>
            <w:tcW w:w="2605" w:type="dxa"/>
            <w:tcBorders>
              <w:top w:val="single" w:sz="4" w:space="0" w:color="auto"/>
            </w:tcBorders>
            <w:vAlign w:val="bottom"/>
          </w:tcPr>
          <w:p w14:paraId="17C00302" w14:textId="77777777" w:rsidR="00AF7E2E" w:rsidRPr="00AF7E2E" w:rsidRDefault="00AF7E2E" w:rsidP="00A40FF6">
            <w:pPr>
              <w:rPr>
                <w:rFonts w:ascii="Times New Roman" w:hAnsi="Times New Roman" w:cs="Times New Roman"/>
                <w:sz w:val="24"/>
                <w:szCs w:val="24"/>
              </w:rPr>
            </w:pPr>
          </w:p>
        </w:tc>
      </w:tr>
      <w:tr w:rsidR="00AF7E2E" w:rsidRPr="00AF7E2E" w14:paraId="70840409" w14:textId="77777777" w:rsidTr="00E711FD">
        <w:trPr>
          <w:trHeight w:val="504"/>
        </w:trPr>
        <w:tc>
          <w:tcPr>
            <w:tcW w:w="1435" w:type="dxa"/>
            <w:vAlign w:val="bottom"/>
          </w:tcPr>
          <w:p w14:paraId="01F215A0" w14:textId="77777777" w:rsidR="00AF7E2E" w:rsidRPr="00AF7E2E" w:rsidRDefault="00AF7E2E" w:rsidP="00A40FF6">
            <w:pPr>
              <w:rPr>
                <w:rFonts w:ascii="Times New Roman" w:hAnsi="Times New Roman" w:cs="Times New Roman"/>
                <w:sz w:val="24"/>
                <w:szCs w:val="24"/>
              </w:rPr>
            </w:pPr>
            <w:r w:rsidRPr="00AF7E2E">
              <w:rPr>
                <w:rFonts w:ascii="Times New Roman" w:hAnsi="Times New Roman" w:cs="Times New Roman"/>
                <w:sz w:val="24"/>
                <w:szCs w:val="24"/>
              </w:rPr>
              <w:t>Name:</w:t>
            </w:r>
          </w:p>
        </w:tc>
        <w:tc>
          <w:tcPr>
            <w:tcW w:w="4410" w:type="dxa"/>
            <w:tcBorders>
              <w:top w:val="single" w:sz="4" w:space="0" w:color="auto"/>
              <w:bottom w:val="single" w:sz="4" w:space="0" w:color="auto"/>
            </w:tcBorders>
            <w:vAlign w:val="bottom"/>
          </w:tcPr>
          <w:p w14:paraId="3F345D10" w14:textId="77777777" w:rsidR="00AF7E2E" w:rsidRPr="00AF7E2E" w:rsidRDefault="00AF7E2E" w:rsidP="00A40FF6">
            <w:pPr>
              <w:rPr>
                <w:rFonts w:ascii="Times New Roman" w:hAnsi="Times New Roman" w:cs="Times New Roman"/>
                <w:sz w:val="24"/>
                <w:szCs w:val="24"/>
              </w:rPr>
            </w:pPr>
          </w:p>
        </w:tc>
        <w:tc>
          <w:tcPr>
            <w:tcW w:w="900" w:type="dxa"/>
            <w:vAlign w:val="bottom"/>
          </w:tcPr>
          <w:p w14:paraId="56E302A9" w14:textId="77777777" w:rsidR="00AF7E2E" w:rsidRPr="00AF7E2E" w:rsidRDefault="00AF7E2E" w:rsidP="00A40FF6">
            <w:pPr>
              <w:rPr>
                <w:rFonts w:ascii="Times New Roman" w:hAnsi="Times New Roman" w:cs="Times New Roman"/>
                <w:sz w:val="24"/>
                <w:szCs w:val="24"/>
              </w:rPr>
            </w:pPr>
          </w:p>
        </w:tc>
        <w:tc>
          <w:tcPr>
            <w:tcW w:w="2605" w:type="dxa"/>
            <w:vAlign w:val="bottom"/>
          </w:tcPr>
          <w:p w14:paraId="5DE9E1B0" w14:textId="77777777" w:rsidR="00AF7E2E" w:rsidRPr="00AF7E2E" w:rsidRDefault="00AF7E2E" w:rsidP="00A40FF6">
            <w:pPr>
              <w:rPr>
                <w:rFonts w:ascii="Times New Roman" w:hAnsi="Times New Roman" w:cs="Times New Roman"/>
                <w:sz w:val="24"/>
                <w:szCs w:val="24"/>
              </w:rPr>
            </w:pPr>
          </w:p>
        </w:tc>
      </w:tr>
      <w:tr w:rsidR="00AF7E2E" w:rsidRPr="00AF7E2E" w14:paraId="450421E1" w14:textId="77777777" w:rsidTr="00E711FD">
        <w:trPr>
          <w:trHeight w:val="504"/>
        </w:trPr>
        <w:tc>
          <w:tcPr>
            <w:tcW w:w="1435" w:type="dxa"/>
            <w:vAlign w:val="bottom"/>
          </w:tcPr>
          <w:p w14:paraId="139BCB14" w14:textId="77777777" w:rsidR="00AF7E2E" w:rsidRPr="00AF7E2E" w:rsidRDefault="00AF7E2E" w:rsidP="00A40FF6">
            <w:pPr>
              <w:rPr>
                <w:rFonts w:ascii="Times New Roman" w:hAnsi="Times New Roman" w:cs="Times New Roman"/>
                <w:sz w:val="24"/>
                <w:szCs w:val="24"/>
              </w:rPr>
            </w:pPr>
            <w:r w:rsidRPr="00AF7E2E">
              <w:rPr>
                <w:rFonts w:ascii="Times New Roman" w:hAnsi="Times New Roman" w:cs="Times New Roman"/>
                <w:sz w:val="24"/>
                <w:szCs w:val="24"/>
              </w:rPr>
              <w:t>Title:</w:t>
            </w:r>
          </w:p>
        </w:tc>
        <w:tc>
          <w:tcPr>
            <w:tcW w:w="4410" w:type="dxa"/>
            <w:tcBorders>
              <w:top w:val="single" w:sz="4" w:space="0" w:color="auto"/>
              <w:bottom w:val="single" w:sz="4" w:space="0" w:color="auto"/>
            </w:tcBorders>
            <w:vAlign w:val="bottom"/>
          </w:tcPr>
          <w:p w14:paraId="5ACA70D7" w14:textId="77777777" w:rsidR="00AF7E2E" w:rsidRPr="00AF7E2E" w:rsidRDefault="00AF7E2E" w:rsidP="00A40FF6">
            <w:pPr>
              <w:rPr>
                <w:rFonts w:ascii="Times New Roman" w:hAnsi="Times New Roman" w:cs="Times New Roman"/>
                <w:sz w:val="24"/>
                <w:szCs w:val="24"/>
              </w:rPr>
            </w:pPr>
          </w:p>
        </w:tc>
        <w:tc>
          <w:tcPr>
            <w:tcW w:w="900" w:type="dxa"/>
            <w:vAlign w:val="bottom"/>
          </w:tcPr>
          <w:p w14:paraId="2357D940" w14:textId="77777777" w:rsidR="00AF7E2E" w:rsidRPr="00AF7E2E" w:rsidRDefault="00AF7E2E" w:rsidP="00A40FF6">
            <w:pPr>
              <w:rPr>
                <w:rFonts w:ascii="Times New Roman" w:hAnsi="Times New Roman" w:cs="Times New Roman"/>
                <w:sz w:val="24"/>
                <w:szCs w:val="24"/>
              </w:rPr>
            </w:pPr>
          </w:p>
        </w:tc>
        <w:tc>
          <w:tcPr>
            <w:tcW w:w="2605" w:type="dxa"/>
            <w:vAlign w:val="bottom"/>
          </w:tcPr>
          <w:p w14:paraId="7C362A5D" w14:textId="77777777" w:rsidR="00AF7E2E" w:rsidRPr="00AF7E2E" w:rsidRDefault="00AF7E2E" w:rsidP="00A40FF6">
            <w:pPr>
              <w:rPr>
                <w:rFonts w:ascii="Times New Roman" w:hAnsi="Times New Roman" w:cs="Times New Roman"/>
                <w:sz w:val="24"/>
                <w:szCs w:val="24"/>
              </w:rPr>
            </w:pPr>
          </w:p>
        </w:tc>
      </w:tr>
    </w:tbl>
    <w:p w14:paraId="398B3F5D" w14:textId="77777777" w:rsidR="00FC103F" w:rsidRDefault="00FC103F" w:rsidP="002F2862">
      <w:pPr>
        <w:pBdr>
          <w:bottom w:val="thickThinSmallGap" w:sz="24" w:space="1" w:color="auto"/>
        </w:pBdr>
        <w:spacing w:after="120" w:line="240" w:lineRule="auto"/>
        <w:jc w:val="center"/>
        <w:rPr>
          <w:rFonts w:ascii="Times New Roman" w:eastAsia="Times New Roman" w:hAnsi="Times New Roman" w:cs="Times New Roman"/>
          <w:b/>
          <w:sz w:val="24"/>
          <w:szCs w:val="24"/>
          <w:lang w:eastAsia="x-none"/>
        </w:rPr>
        <w:sectPr w:rsidR="00FC103F" w:rsidSect="00FB3B26">
          <w:headerReference w:type="first" r:id="rId16"/>
          <w:footerReference w:type="first" r:id="rId17"/>
          <w:pgSz w:w="12240" w:h="15840"/>
          <w:pgMar w:top="1440" w:right="1440" w:bottom="720" w:left="1440" w:header="720" w:footer="432" w:gutter="0"/>
          <w:cols w:space="720"/>
          <w:titlePg/>
          <w:docGrid w:linePitch="360"/>
        </w:sectPr>
      </w:pPr>
    </w:p>
    <w:p w14:paraId="0F185AA9" w14:textId="77777777" w:rsidR="00AF7E2E" w:rsidRPr="00AF7E2E" w:rsidRDefault="00AF7E2E" w:rsidP="002F2862">
      <w:pPr>
        <w:pBdr>
          <w:bottom w:val="thickThinSmallGap" w:sz="24" w:space="1" w:color="auto"/>
        </w:pBdr>
        <w:spacing w:after="120" w:line="240" w:lineRule="auto"/>
        <w:jc w:val="center"/>
        <w:rPr>
          <w:rFonts w:ascii="Times New Roman" w:eastAsia="Times New Roman" w:hAnsi="Times New Roman" w:cs="Times New Roman"/>
          <w:b/>
          <w:sz w:val="24"/>
          <w:szCs w:val="24"/>
          <w:lang w:eastAsia="x-none"/>
        </w:rPr>
      </w:pPr>
      <w:r w:rsidRPr="00AF7E2E">
        <w:rPr>
          <w:rFonts w:ascii="Times New Roman" w:eastAsia="Times New Roman" w:hAnsi="Times New Roman" w:cs="Times New Roman"/>
          <w:b/>
          <w:sz w:val="24"/>
          <w:szCs w:val="24"/>
          <w:lang w:eastAsia="x-none"/>
        </w:rPr>
        <w:lastRenderedPageBreak/>
        <w:t xml:space="preserve">PROPRIETARY/CONFIDENTIAL INFORMATION </w:t>
      </w:r>
    </w:p>
    <w:p w14:paraId="345AB354" w14:textId="77777777" w:rsidR="00AF7E2E" w:rsidRPr="00AF7E2E" w:rsidRDefault="00AF7E2E" w:rsidP="002F2862">
      <w:pPr>
        <w:pBdr>
          <w:bottom w:val="thickThinSmallGap" w:sz="24" w:space="1" w:color="auto"/>
        </w:pBdr>
        <w:spacing w:after="120" w:line="240" w:lineRule="auto"/>
        <w:jc w:val="center"/>
        <w:rPr>
          <w:rFonts w:ascii="Times New Roman" w:eastAsia="Times New Roman" w:hAnsi="Times New Roman" w:cs="Times New Roman"/>
          <w:b/>
          <w:sz w:val="24"/>
          <w:szCs w:val="24"/>
          <w:lang w:val="x-none" w:eastAsia="x-none"/>
        </w:rPr>
      </w:pPr>
      <w:r w:rsidRPr="00AF7E2E">
        <w:rPr>
          <w:rFonts w:ascii="Times New Roman" w:eastAsia="Times New Roman" w:hAnsi="Times New Roman" w:cs="Times New Roman"/>
          <w:b/>
          <w:sz w:val="24"/>
          <w:szCs w:val="24"/>
          <w:lang w:eastAsia="x-none"/>
        </w:rPr>
        <w:t>IDENTIFICATION FORM</w:t>
      </w:r>
    </w:p>
    <w:p w14:paraId="169E5E42" w14:textId="77777777" w:rsidR="00AF7E2E" w:rsidRPr="00AF7E2E" w:rsidRDefault="00AF7E2E" w:rsidP="002F2862">
      <w:pPr>
        <w:spacing w:after="120" w:line="240" w:lineRule="auto"/>
        <w:jc w:val="both"/>
        <w:rPr>
          <w:rFonts w:ascii="Times New Roman" w:eastAsia="Times New Roman" w:hAnsi="Times New Roman" w:cs="Times New Roman"/>
          <w:color w:val="000000"/>
          <w:sz w:val="24"/>
          <w:szCs w:val="24"/>
        </w:rPr>
      </w:pPr>
      <w:r w:rsidRPr="00AF7E2E">
        <w:rPr>
          <w:rFonts w:ascii="Times New Roman" w:eastAsia="Times New Roman" w:hAnsi="Times New Roman" w:cs="Times New Roman"/>
          <w:b/>
          <w:bCs/>
          <w:color w:val="000000"/>
          <w:sz w:val="24"/>
          <w:szCs w:val="24"/>
        </w:rPr>
        <w:t xml:space="preserve">Code of Virginia 2.2-4342F </w:t>
      </w:r>
      <w:r w:rsidRPr="00AF7E2E">
        <w:rPr>
          <w:rFonts w:ascii="Times New Roman" w:eastAsia="Times New Roman" w:hAnsi="Times New Roman" w:cs="Times New Roman"/>
          <w:i/>
          <w:iCs/>
          <w:color w:val="000000"/>
          <w:sz w:val="24"/>
          <w:szCs w:val="24"/>
        </w:rPr>
        <w:t>(updated 07/01/18)</w:t>
      </w:r>
      <w:r w:rsidRPr="00AF7E2E">
        <w:rPr>
          <w:rFonts w:ascii="Times New Roman" w:eastAsia="Times New Roman" w:hAnsi="Times New Roman" w:cs="Times New Roman"/>
          <w:color w:val="000000"/>
          <w:sz w:val="24"/>
          <w:szCs w:val="24"/>
        </w:rPr>
        <w:t>: “Trade secrets or proprietary information submitted by a bidder, offeror, or contractor in connection with a procurement transaction or prequalification application submitted pursuant to subsection B of § 2.2-4317 shall not be subject to the Virginia Freedom of Information Act (§ 2.2-3700 et seq.); however, the bidder, offeror, or contractor shall (</w:t>
      </w:r>
      <w:proofErr w:type="spellStart"/>
      <w:r w:rsidRPr="00AF7E2E">
        <w:rPr>
          <w:rFonts w:ascii="Times New Roman" w:eastAsia="Times New Roman" w:hAnsi="Times New Roman" w:cs="Times New Roman"/>
          <w:color w:val="000000"/>
          <w:sz w:val="24"/>
          <w:szCs w:val="24"/>
        </w:rPr>
        <w:t>i</w:t>
      </w:r>
      <w:proofErr w:type="spellEnd"/>
      <w:r w:rsidRPr="00AF7E2E">
        <w:rPr>
          <w:rFonts w:ascii="Times New Roman" w:eastAsia="Times New Roman" w:hAnsi="Times New Roman" w:cs="Times New Roman"/>
          <w:color w:val="000000"/>
          <w:sz w:val="24"/>
          <w:szCs w:val="24"/>
        </w:rPr>
        <w:t>) invoke the protections of this section prior to or upon submission of the data or other materials, (ii) identify the data or other materials to be protected, and (iii) state the reasons why protection is necessary. A bidder, offeror, or contractor shall not designate as trade secrets or proprietary information (a) an entire bid, proposal, or prequalification application; (b) any portion of a bid, proposal, or prequalification application that does not contain trade secrets or proprietary information; or (c) line-item prices or total bid, proposal, or prequalification application prices.”</w:t>
      </w:r>
    </w:p>
    <w:p w14:paraId="5492BB0E" w14:textId="77777777" w:rsidR="00AF7E2E" w:rsidRPr="00AF7E2E" w:rsidRDefault="00AF7E2E" w:rsidP="002F2862">
      <w:pPr>
        <w:spacing w:after="120" w:line="240" w:lineRule="auto"/>
        <w:jc w:val="both"/>
        <w:rPr>
          <w:rFonts w:ascii="Times New Roman" w:eastAsia="Times New Roman" w:hAnsi="Times New Roman" w:cs="Times New Roman"/>
          <w:color w:val="000000"/>
          <w:sz w:val="24"/>
          <w:szCs w:val="24"/>
        </w:rPr>
      </w:pPr>
      <w:r w:rsidRPr="00AF7E2E">
        <w:rPr>
          <w:rFonts w:ascii="Times New Roman" w:eastAsia="Times New Roman" w:hAnsi="Times New Roman" w:cs="Times New Roman"/>
          <w:color w:val="000000"/>
          <w:sz w:val="24"/>
          <w:szCs w:val="24"/>
        </w:rPr>
        <w:t xml:space="preserve">Trade secrets or proprietary information shall be identified in writing on this form, either before or at the time the data or other material is submitted. </w:t>
      </w:r>
      <w:r w:rsidRPr="00AF7E2E">
        <w:rPr>
          <w:rFonts w:ascii="Times New Roman" w:eastAsia="Times New Roman" w:hAnsi="Times New Roman" w:cs="Times New Roman"/>
          <w:color w:val="FF0000"/>
          <w:sz w:val="24"/>
          <w:szCs w:val="24"/>
        </w:rPr>
        <w:t xml:space="preserve">Note: If proprietary/confidential information is identified, Bidder/Offeror must submit a redacted copy (in electronic PDF format) of their bid/proposal in addition to the required number of copies requested. </w:t>
      </w:r>
      <w:r w:rsidRPr="00AF7E2E">
        <w:rPr>
          <w:rFonts w:ascii="Times New Roman" w:eastAsia="Times New Roman" w:hAnsi="Times New Roman" w:cs="Times New Roman"/>
          <w:color w:val="000000"/>
          <w:sz w:val="24"/>
          <w:szCs w:val="24"/>
        </w:rPr>
        <w:t>The proprietary or trade secret material must be clearly identified in the redacted bid/proposal copy by a distinct method such as highlighting or underlining and must indicate only the specific words, figures, or paragraphs that constitute a trade secret or proprietary information. The designation of an entire proposal document, line-item prices, and/or total proposal prices as proprietary or trade secrets is not acceptable. If, after being given reasonable time, the offeror refuses to withdraw such a classification designation, the proposal will be rejected.</w:t>
      </w:r>
    </w:p>
    <w:p w14:paraId="1C1EE0F4" w14:textId="77777777" w:rsidR="00AF7E2E" w:rsidRPr="00AF7E2E" w:rsidRDefault="00AF7E2E" w:rsidP="002F2862">
      <w:pPr>
        <w:spacing w:after="12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1439"/>
        <w:gridCol w:w="6275"/>
      </w:tblGrid>
      <w:tr w:rsidR="00AF7E2E" w:rsidRPr="00AF7E2E" w14:paraId="18662C64" w14:textId="77777777" w:rsidTr="001816FC">
        <w:trPr>
          <w:trHeight w:val="20"/>
        </w:trPr>
        <w:tc>
          <w:tcPr>
            <w:tcW w:w="1636" w:type="dxa"/>
            <w:shd w:val="clear" w:color="auto" w:fill="auto"/>
          </w:tcPr>
          <w:p w14:paraId="67A8B473" w14:textId="77777777" w:rsidR="00AF7E2E" w:rsidRPr="00AF7E2E" w:rsidRDefault="00AF7E2E" w:rsidP="001816FC">
            <w:pPr>
              <w:spacing w:after="120" w:line="240" w:lineRule="auto"/>
              <w:jc w:val="center"/>
              <w:rPr>
                <w:rFonts w:ascii="Times New Roman" w:eastAsia="Times New Roman" w:hAnsi="Times New Roman" w:cs="Times New Roman"/>
                <w:b/>
                <w:bCs/>
                <w:sz w:val="24"/>
                <w:szCs w:val="24"/>
              </w:rPr>
            </w:pPr>
            <w:r w:rsidRPr="00AF7E2E">
              <w:rPr>
                <w:rFonts w:ascii="Times New Roman" w:eastAsia="Times New Roman" w:hAnsi="Times New Roman" w:cs="Times New Roman"/>
                <w:b/>
                <w:bCs/>
                <w:sz w:val="24"/>
                <w:szCs w:val="24"/>
              </w:rPr>
              <w:t>SECTION NUMBER</w:t>
            </w:r>
          </w:p>
        </w:tc>
        <w:tc>
          <w:tcPr>
            <w:tcW w:w="1439" w:type="dxa"/>
            <w:shd w:val="clear" w:color="auto" w:fill="auto"/>
          </w:tcPr>
          <w:p w14:paraId="4E1F8860" w14:textId="77777777" w:rsidR="00AF7E2E" w:rsidRPr="00AF7E2E" w:rsidRDefault="00AF7E2E" w:rsidP="001816FC">
            <w:pPr>
              <w:spacing w:after="120" w:line="240" w:lineRule="auto"/>
              <w:jc w:val="center"/>
              <w:rPr>
                <w:rFonts w:ascii="Times New Roman" w:eastAsia="Times New Roman" w:hAnsi="Times New Roman" w:cs="Times New Roman"/>
                <w:b/>
                <w:bCs/>
                <w:sz w:val="24"/>
                <w:szCs w:val="24"/>
              </w:rPr>
            </w:pPr>
            <w:r w:rsidRPr="00AF7E2E">
              <w:rPr>
                <w:rFonts w:ascii="Times New Roman" w:eastAsia="Times New Roman" w:hAnsi="Times New Roman" w:cs="Times New Roman"/>
                <w:b/>
                <w:bCs/>
                <w:sz w:val="24"/>
                <w:szCs w:val="24"/>
              </w:rPr>
              <w:t>PAGE NUMBER</w:t>
            </w:r>
          </w:p>
        </w:tc>
        <w:tc>
          <w:tcPr>
            <w:tcW w:w="6275" w:type="dxa"/>
            <w:vAlign w:val="center"/>
          </w:tcPr>
          <w:p w14:paraId="2ABFBA98" w14:textId="77777777" w:rsidR="00AF7E2E" w:rsidRPr="00AF7E2E" w:rsidRDefault="00AF7E2E" w:rsidP="001816FC">
            <w:pPr>
              <w:spacing w:after="120" w:line="240" w:lineRule="auto"/>
              <w:jc w:val="center"/>
              <w:rPr>
                <w:rFonts w:ascii="Times New Roman" w:eastAsia="Times New Roman" w:hAnsi="Times New Roman" w:cs="Times New Roman"/>
                <w:b/>
                <w:bCs/>
                <w:sz w:val="24"/>
                <w:szCs w:val="24"/>
              </w:rPr>
            </w:pPr>
            <w:r w:rsidRPr="00AF7E2E">
              <w:rPr>
                <w:rFonts w:ascii="Times New Roman" w:eastAsia="Times New Roman" w:hAnsi="Times New Roman" w:cs="Times New Roman"/>
                <w:b/>
                <w:bCs/>
                <w:sz w:val="24"/>
                <w:szCs w:val="24"/>
              </w:rPr>
              <w:t>REASON</w:t>
            </w:r>
          </w:p>
        </w:tc>
      </w:tr>
      <w:tr w:rsidR="00AF7E2E" w:rsidRPr="00AF7E2E" w14:paraId="2DC4272E" w14:textId="77777777" w:rsidTr="001816FC">
        <w:trPr>
          <w:trHeight w:val="576"/>
        </w:trPr>
        <w:tc>
          <w:tcPr>
            <w:tcW w:w="1636" w:type="dxa"/>
            <w:shd w:val="clear" w:color="auto" w:fill="auto"/>
          </w:tcPr>
          <w:p w14:paraId="22C1C3A2" w14:textId="77777777" w:rsidR="00AF7E2E" w:rsidRPr="00AF7E2E" w:rsidRDefault="00AF7E2E" w:rsidP="001816FC">
            <w:pPr>
              <w:spacing w:after="120" w:line="240" w:lineRule="auto"/>
              <w:jc w:val="center"/>
              <w:rPr>
                <w:rFonts w:ascii="Times New Roman" w:eastAsia="Times New Roman" w:hAnsi="Times New Roman" w:cs="Times New Roman"/>
                <w:sz w:val="24"/>
                <w:szCs w:val="24"/>
              </w:rPr>
            </w:pPr>
          </w:p>
        </w:tc>
        <w:tc>
          <w:tcPr>
            <w:tcW w:w="1439" w:type="dxa"/>
            <w:shd w:val="clear" w:color="auto" w:fill="auto"/>
          </w:tcPr>
          <w:p w14:paraId="7E7AE661" w14:textId="77777777" w:rsidR="00AF7E2E" w:rsidRPr="00AF7E2E" w:rsidRDefault="00AF7E2E" w:rsidP="001816FC">
            <w:pPr>
              <w:spacing w:after="120" w:line="240" w:lineRule="auto"/>
              <w:jc w:val="center"/>
              <w:rPr>
                <w:rFonts w:ascii="Times New Roman" w:eastAsia="Times New Roman" w:hAnsi="Times New Roman" w:cs="Times New Roman"/>
                <w:sz w:val="24"/>
                <w:szCs w:val="24"/>
              </w:rPr>
            </w:pPr>
          </w:p>
        </w:tc>
        <w:tc>
          <w:tcPr>
            <w:tcW w:w="6275" w:type="dxa"/>
          </w:tcPr>
          <w:p w14:paraId="4BE510D9" w14:textId="77777777" w:rsidR="00AF7E2E" w:rsidRPr="00AF7E2E" w:rsidRDefault="00AF7E2E" w:rsidP="001816FC">
            <w:pPr>
              <w:spacing w:after="120" w:line="240" w:lineRule="auto"/>
              <w:jc w:val="center"/>
              <w:rPr>
                <w:rFonts w:ascii="Times New Roman" w:eastAsia="Times New Roman" w:hAnsi="Times New Roman" w:cs="Times New Roman"/>
                <w:sz w:val="24"/>
                <w:szCs w:val="24"/>
              </w:rPr>
            </w:pPr>
          </w:p>
        </w:tc>
      </w:tr>
      <w:tr w:rsidR="00AF7E2E" w:rsidRPr="00AF7E2E" w14:paraId="20F17C39" w14:textId="77777777" w:rsidTr="001816FC">
        <w:trPr>
          <w:trHeight w:val="576"/>
        </w:trPr>
        <w:tc>
          <w:tcPr>
            <w:tcW w:w="1636" w:type="dxa"/>
            <w:shd w:val="clear" w:color="auto" w:fill="auto"/>
          </w:tcPr>
          <w:p w14:paraId="591FDB16" w14:textId="77777777" w:rsidR="00AF7E2E" w:rsidRPr="00AF7E2E" w:rsidRDefault="00AF7E2E" w:rsidP="001816FC">
            <w:pPr>
              <w:spacing w:after="120" w:line="240" w:lineRule="auto"/>
              <w:jc w:val="center"/>
              <w:rPr>
                <w:rFonts w:ascii="Times New Roman" w:eastAsia="Times New Roman" w:hAnsi="Times New Roman" w:cs="Times New Roman"/>
                <w:sz w:val="24"/>
                <w:szCs w:val="24"/>
              </w:rPr>
            </w:pPr>
          </w:p>
        </w:tc>
        <w:tc>
          <w:tcPr>
            <w:tcW w:w="1439" w:type="dxa"/>
            <w:shd w:val="clear" w:color="auto" w:fill="auto"/>
          </w:tcPr>
          <w:p w14:paraId="3624D0DB" w14:textId="77777777" w:rsidR="00AF7E2E" w:rsidRPr="00AF7E2E" w:rsidRDefault="00AF7E2E" w:rsidP="001816FC">
            <w:pPr>
              <w:spacing w:after="120" w:line="240" w:lineRule="auto"/>
              <w:jc w:val="center"/>
              <w:rPr>
                <w:rFonts w:ascii="Times New Roman" w:eastAsia="Times New Roman" w:hAnsi="Times New Roman" w:cs="Times New Roman"/>
                <w:sz w:val="24"/>
                <w:szCs w:val="24"/>
              </w:rPr>
            </w:pPr>
          </w:p>
        </w:tc>
        <w:tc>
          <w:tcPr>
            <w:tcW w:w="6275" w:type="dxa"/>
          </w:tcPr>
          <w:p w14:paraId="3D6D30AF" w14:textId="77777777" w:rsidR="00AF7E2E" w:rsidRPr="00AF7E2E" w:rsidRDefault="00AF7E2E" w:rsidP="001816FC">
            <w:pPr>
              <w:spacing w:after="120" w:line="240" w:lineRule="auto"/>
              <w:jc w:val="center"/>
              <w:rPr>
                <w:rFonts w:ascii="Times New Roman" w:eastAsia="Times New Roman" w:hAnsi="Times New Roman" w:cs="Times New Roman"/>
                <w:sz w:val="24"/>
                <w:szCs w:val="24"/>
              </w:rPr>
            </w:pPr>
          </w:p>
        </w:tc>
      </w:tr>
      <w:tr w:rsidR="00AF7E2E" w:rsidRPr="00AF7E2E" w14:paraId="47525AAF" w14:textId="77777777" w:rsidTr="001816FC">
        <w:trPr>
          <w:trHeight w:val="576"/>
        </w:trPr>
        <w:tc>
          <w:tcPr>
            <w:tcW w:w="1636" w:type="dxa"/>
            <w:shd w:val="clear" w:color="auto" w:fill="auto"/>
          </w:tcPr>
          <w:p w14:paraId="6B375798" w14:textId="77777777" w:rsidR="00AF7E2E" w:rsidRPr="00AF7E2E" w:rsidRDefault="00AF7E2E" w:rsidP="001816FC">
            <w:pPr>
              <w:spacing w:after="120" w:line="240" w:lineRule="auto"/>
              <w:jc w:val="center"/>
              <w:rPr>
                <w:rFonts w:ascii="Times New Roman" w:eastAsia="Times New Roman" w:hAnsi="Times New Roman" w:cs="Times New Roman"/>
                <w:sz w:val="24"/>
                <w:szCs w:val="24"/>
              </w:rPr>
            </w:pPr>
          </w:p>
        </w:tc>
        <w:tc>
          <w:tcPr>
            <w:tcW w:w="1439" w:type="dxa"/>
            <w:shd w:val="clear" w:color="auto" w:fill="auto"/>
          </w:tcPr>
          <w:p w14:paraId="45284799" w14:textId="77777777" w:rsidR="00AF7E2E" w:rsidRPr="00AF7E2E" w:rsidRDefault="00AF7E2E" w:rsidP="001816FC">
            <w:pPr>
              <w:spacing w:after="120" w:line="240" w:lineRule="auto"/>
              <w:jc w:val="center"/>
              <w:rPr>
                <w:rFonts w:ascii="Times New Roman" w:eastAsia="Times New Roman" w:hAnsi="Times New Roman" w:cs="Times New Roman"/>
                <w:sz w:val="24"/>
                <w:szCs w:val="24"/>
              </w:rPr>
            </w:pPr>
          </w:p>
        </w:tc>
        <w:tc>
          <w:tcPr>
            <w:tcW w:w="6275" w:type="dxa"/>
          </w:tcPr>
          <w:p w14:paraId="354F8948" w14:textId="77777777" w:rsidR="00AF7E2E" w:rsidRPr="00AF7E2E" w:rsidRDefault="00AF7E2E" w:rsidP="001816FC">
            <w:pPr>
              <w:spacing w:after="120" w:line="240" w:lineRule="auto"/>
              <w:jc w:val="center"/>
              <w:rPr>
                <w:rFonts w:ascii="Times New Roman" w:eastAsia="Times New Roman" w:hAnsi="Times New Roman" w:cs="Times New Roman"/>
                <w:sz w:val="24"/>
                <w:szCs w:val="24"/>
              </w:rPr>
            </w:pPr>
          </w:p>
        </w:tc>
      </w:tr>
      <w:tr w:rsidR="00AF7E2E" w:rsidRPr="00AF7E2E" w14:paraId="1839F068" w14:textId="77777777" w:rsidTr="001816FC">
        <w:trPr>
          <w:trHeight w:val="576"/>
        </w:trPr>
        <w:tc>
          <w:tcPr>
            <w:tcW w:w="1636" w:type="dxa"/>
            <w:shd w:val="clear" w:color="auto" w:fill="auto"/>
          </w:tcPr>
          <w:p w14:paraId="3D6DC903" w14:textId="77777777" w:rsidR="00AF7E2E" w:rsidRPr="00AF7E2E" w:rsidRDefault="00AF7E2E" w:rsidP="001816FC">
            <w:pPr>
              <w:spacing w:after="120" w:line="240" w:lineRule="auto"/>
              <w:jc w:val="center"/>
              <w:rPr>
                <w:rFonts w:ascii="Times New Roman" w:eastAsia="Times New Roman" w:hAnsi="Times New Roman" w:cs="Times New Roman"/>
                <w:sz w:val="24"/>
                <w:szCs w:val="24"/>
              </w:rPr>
            </w:pPr>
          </w:p>
        </w:tc>
        <w:tc>
          <w:tcPr>
            <w:tcW w:w="1439" w:type="dxa"/>
            <w:shd w:val="clear" w:color="auto" w:fill="auto"/>
          </w:tcPr>
          <w:p w14:paraId="37C53EF9" w14:textId="77777777" w:rsidR="00AF7E2E" w:rsidRPr="00AF7E2E" w:rsidRDefault="00AF7E2E" w:rsidP="001816FC">
            <w:pPr>
              <w:spacing w:after="120" w:line="240" w:lineRule="auto"/>
              <w:jc w:val="center"/>
              <w:rPr>
                <w:rFonts w:ascii="Times New Roman" w:eastAsia="Times New Roman" w:hAnsi="Times New Roman" w:cs="Times New Roman"/>
                <w:sz w:val="24"/>
                <w:szCs w:val="24"/>
              </w:rPr>
            </w:pPr>
          </w:p>
        </w:tc>
        <w:tc>
          <w:tcPr>
            <w:tcW w:w="6275" w:type="dxa"/>
          </w:tcPr>
          <w:p w14:paraId="250DA9DB" w14:textId="77777777" w:rsidR="00AF7E2E" w:rsidRPr="00AF7E2E" w:rsidRDefault="00AF7E2E" w:rsidP="001816FC">
            <w:pPr>
              <w:spacing w:after="120" w:line="240" w:lineRule="auto"/>
              <w:jc w:val="center"/>
              <w:rPr>
                <w:rFonts w:ascii="Times New Roman" w:eastAsia="Times New Roman" w:hAnsi="Times New Roman" w:cs="Times New Roman"/>
                <w:sz w:val="24"/>
                <w:szCs w:val="24"/>
              </w:rPr>
            </w:pPr>
          </w:p>
        </w:tc>
      </w:tr>
      <w:tr w:rsidR="00AF7E2E" w:rsidRPr="00AF7E2E" w14:paraId="05CD9868" w14:textId="77777777" w:rsidTr="001816FC">
        <w:trPr>
          <w:trHeight w:val="576"/>
        </w:trPr>
        <w:tc>
          <w:tcPr>
            <w:tcW w:w="1636" w:type="dxa"/>
            <w:shd w:val="clear" w:color="auto" w:fill="auto"/>
          </w:tcPr>
          <w:p w14:paraId="01C881F4" w14:textId="77777777" w:rsidR="00AF7E2E" w:rsidRPr="00AF7E2E" w:rsidRDefault="00AF7E2E" w:rsidP="001816FC">
            <w:pPr>
              <w:spacing w:after="120" w:line="240" w:lineRule="auto"/>
              <w:jc w:val="center"/>
              <w:rPr>
                <w:rFonts w:ascii="Times New Roman" w:eastAsia="Times New Roman" w:hAnsi="Times New Roman" w:cs="Times New Roman"/>
                <w:sz w:val="24"/>
                <w:szCs w:val="24"/>
              </w:rPr>
            </w:pPr>
          </w:p>
        </w:tc>
        <w:tc>
          <w:tcPr>
            <w:tcW w:w="1439" w:type="dxa"/>
            <w:shd w:val="clear" w:color="auto" w:fill="auto"/>
          </w:tcPr>
          <w:p w14:paraId="042E1BA7" w14:textId="77777777" w:rsidR="00AF7E2E" w:rsidRPr="00AF7E2E" w:rsidRDefault="00AF7E2E" w:rsidP="001816FC">
            <w:pPr>
              <w:spacing w:after="120" w:line="240" w:lineRule="auto"/>
              <w:jc w:val="center"/>
              <w:rPr>
                <w:rFonts w:ascii="Times New Roman" w:eastAsia="Times New Roman" w:hAnsi="Times New Roman" w:cs="Times New Roman"/>
                <w:sz w:val="24"/>
                <w:szCs w:val="24"/>
              </w:rPr>
            </w:pPr>
          </w:p>
        </w:tc>
        <w:tc>
          <w:tcPr>
            <w:tcW w:w="6275" w:type="dxa"/>
          </w:tcPr>
          <w:p w14:paraId="77E77703" w14:textId="77777777" w:rsidR="00AF7E2E" w:rsidRPr="00AF7E2E" w:rsidRDefault="00AF7E2E" w:rsidP="001816FC">
            <w:pPr>
              <w:spacing w:after="120" w:line="240" w:lineRule="auto"/>
              <w:jc w:val="center"/>
              <w:rPr>
                <w:rFonts w:ascii="Times New Roman" w:eastAsia="Times New Roman" w:hAnsi="Times New Roman" w:cs="Times New Roman"/>
                <w:sz w:val="24"/>
                <w:szCs w:val="24"/>
              </w:rPr>
            </w:pPr>
          </w:p>
        </w:tc>
      </w:tr>
      <w:tr w:rsidR="00AF7E2E" w:rsidRPr="00AF7E2E" w14:paraId="3705B663" w14:textId="77777777" w:rsidTr="001816FC">
        <w:trPr>
          <w:trHeight w:val="576"/>
        </w:trPr>
        <w:tc>
          <w:tcPr>
            <w:tcW w:w="1636" w:type="dxa"/>
            <w:shd w:val="clear" w:color="auto" w:fill="auto"/>
          </w:tcPr>
          <w:p w14:paraId="3B5C8EBF" w14:textId="77777777" w:rsidR="00AF7E2E" w:rsidRPr="00AF7E2E" w:rsidRDefault="00AF7E2E" w:rsidP="001816FC">
            <w:pPr>
              <w:spacing w:after="120" w:line="240" w:lineRule="auto"/>
              <w:jc w:val="center"/>
              <w:rPr>
                <w:rFonts w:ascii="Times New Roman" w:eastAsia="Times New Roman" w:hAnsi="Times New Roman" w:cs="Times New Roman"/>
                <w:sz w:val="24"/>
                <w:szCs w:val="24"/>
              </w:rPr>
            </w:pPr>
          </w:p>
        </w:tc>
        <w:tc>
          <w:tcPr>
            <w:tcW w:w="1439" w:type="dxa"/>
            <w:shd w:val="clear" w:color="auto" w:fill="auto"/>
          </w:tcPr>
          <w:p w14:paraId="68DCFB5E" w14:textId="77777777" w:rsidR="00AF7E2E" w:rsidRPr="00AF7E2E" w:rsidRDefault="00AF7E2E" w:rsidP="001816FC">
            <w:pPr>
              <w:spacing w:after="120" w:line="240" w:lineRule="auto"/>
              <w:jc w:val="center"/>
              <w:rPr>
                <w:rFonts w:ascii="Times New Roman" w:eastAsia="Times New Roman" w:hAnsi="Times New Roman" w:cs="Times New Roman"/>
                <w:sz w:val="24"/>
                <w:szCs w:val="24"/>
              </w:rPr>
            </w:pPr>
          </w:p>
        </w:tc>
        <w:tc>
          <w:tcPr>
            <w:tcW w:w="6275" w:type="dxa"/>
          </w:tcPr>
          <w:p w14:paraId="00A43805" w14:textId="77777777" w:rsidR="00AF7E2E" w:rsidRPr="00AF7E2E" w:rsidRDefault="00AF7E2E" w:rsidP="001816FC">
            <w:pPr>
              <w:spacing w:after="120" w:line="240" w:lineRule="auto"/>
              <w:jc w:val="center"/>
              <w:rPr>
                <w:rFonts w:ascii="Times New Roman" w:eastAsia="Times New Roman" w:hAnsi="Times New Roman" w:cs="Times New Roman"/>
                <w:sz w:val="24"/>
                <w:szCs w:val="24"/>
              </w:rPr>
            </w:pPr>
          </w:p>
        </w:tc>
      </w:tr>
      <w:tr w:rsidR="00AF7E2E" w:rsidRPr="00AF7E2E" w14:paraId="2687E51F" w14:textId="77777777" w:rsidTr="001816FC">
        <w:trPr>
          <w:trHeight w:val="576"/>
        </w:trPr>
        <w:tc>
          <w:tcPr>
            <w:tcW w:w="1636" w:type="dxa"/>
            <w:shd w:val="clear" w:color="auto" w:fill="auto"/>
          </w:tcPr>
          <w:p w14:paraId="7132D200" w14:textId="77777777" w:rsidR="00AF7E2E" w:rsidRPr="00AF7E2E" w:rsidRDefault="00AF7E2E" w:rsidP="001816FC">
            <w:pPr>
              <w:spacing w:after="120" w:line="240" w:lineRule="auto"/>
              <w:jc w:val="center"/>
              <w:rPr>
                <w:rFonts w:ascii="Times New Roman" w:eastAsia="Times New Roman" w:hAnsi="Times New Roman" w:cs="Times New Roman"/>
                <w:sz w:val="24"/>
                <w:szCs w:val="24"/>
              </w:rPr>
            </w:pPr>
          </w:p>
        </w:tc>
        <w:tc>
          <w:tcPr>
            <w:tcW w:w="1439" w:type="dxa"/>
            <w:shd w:val="clear" w:color="auto" w:fill="auto"/>
          </w:tcPr>
          <w:p w14:paraId="45AF2DBB" w14:textId="77777777" w:rsidR="00AF7E2E" w:rsidRPr="00AF7E2E" w:rsidRDefault="00AF7E2E" w:rsidP="001816FC">
            <w:pPr>
              <w:spacing w:after="120" w:line="240" w:lineRule="auto"/>
              <w:jc w:val="center"/>
              <w:rPr>
                <w:rFonts w:ascii="Times New Roman" w:eastAsia="Times New Roman" w:hAnsi="Times New Roman" w:cs="Times New Roman"/>
                <w:sz w:val="24"/>
                <w:szCs w:val="24"/>
              </w:rPr>
            </w:pPr>
          </w:p>
        </w:tc>
        <w:tc>
          <w:tcPr>
            <w:tcW w:w="6275" w:type="dxa"/>
          </w:tcPr>
          <w:p w14:paraId="6C7A2FC7" w14:textId="77777777" w:rsidR="00AF7E2E" w:rsidRPr="00AF7E2E" w:rsidRDefault="00AF7E2E" w:rsidP="001816FC">
            <w:pPr>
              <w:spacing w:after="120" w:line="240" w:lineRule="auto"/>
              <w:jc w:val="center"/>
              <w:rPr>
                <w:rFonts w:ascii="Times New Roman" w:eastAsia="Times New Roman" w:hAnsi="Times New Roman" w:cs="Times New Roman"/>
                <w:sz w:val="24"/>
                <w:szCs w:val="24"/>
              </w:rPr>
            </w:pPr>
          </w:p>
        </w:tc>
      </w:tr>
    </w:tbl>
    <w:p w14:paraId="466DAB9B" w14:textId="77777777" w:rsidR="00AF7E2E" w:rsidRPr="00AF7E2E" w:rsidRDefault="00AF7E2E" w:rsidP="002F2862">
      <w:pPr>
        <w:spacing w:after="120" w:line="240" w:lineRule="auto"/>
        <w:jc w:val="center"/>
        <w:rPr>
          <w:rFonts w:ascii="Times New Roman" w:eastAsia="Times New Roman" w:hAnsi="Times New Roman" w:cs="Times New Roman"/>
          <w:sz w:val="24"/>
          <w:szCs w:val="24"/>
        </w:rPr>
      </w:pPr>
    </w:p>
    <w:tbl>
      <w:tblPr>
        <w:tblStyle w:val="TableGrid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01"/>
        <w:gridCol w:w="3629"/>
      </w:tblGrid>
      <w:tr w:rsidR="00AF7E2E" w:rsidRPr="00AF7E2E" w14:paraId="344BEFA8" w14:textId="77777777" w:rsidTr="001816FC">
        <w:trPr>
          <w:jc w:val="center"/>
        </w:trPr>
        <w:tc>
          <w:tcPr>
            <w:tcW w:w="5220" w:type="dxa"/>
            <w:tcBorders>
              <w:top w:val="single" w:sz="4" w:space="0" w:color="auto"/>
            </w:tcBorders>
          </w:tcPr>
          <w:p w14:paraId="785D2EE0" w14:textId="77777777" w:rsidR="00AF7E2E" w:rsidRPr="00AF7E2E" w:rsidRDefault="00AF7E2E" w:rsidP="001816FC">
            <w:pPr>
              <w:spacing w:after="120"/>
              <w:jc w:val="center"/>
              <w:rPr>
                <w:sz w:val="24"/>
                <w:szCs w:val="24"/>
              </w:rPr>
            </w:pPr>
            <w:r w:rsidRPr="00AF7E2E">
              <w:rPr>
                <w:sz w:val="24"/>
                <w:szCs w:val="24"/>
              </w:rPr>
              <w:t>Authorized Signature</w:t>
            </w:r>
          </w:p>
        </w:tc>
        <w:tc>
          <w:tcPr>
            <w:tcW w:w="501" w:type="dxa"/>
          </w:tcPr>
          <w:p w14:paraId="29DC31DA" w14:textId="77777777" w:rsidR="00AF7E2E" w:rsidRPr="00AF7E2E" w:rsidRDefault="00AF7E2E" w:rsidP="001816FC">
            <w:pPr>
              <w:spacing w:after="120"/>
              <w:jc w:val="center"/>
              <w:rPr>
                <w:sz w:val="24"/>
                <w:szCs w:val="24"/>
              </w:rPr>
            </w:pPr>
          </w:p>
        </w:tc>
        <w:tc>
          <w:tcPr>
            <w:tcW w:w="3629" w:type="dxa"/>
            <w:tcBorders>
              <w:top w:val="single" w:sz="4" w:space="0" w:color="auto"/>
            </w:tcBorders>
          </w:tcPr>
          <w:p w14:paraId="7F713003" w14:textId="77777777" w:rsidR="00AF7E2E" w:rsidRPr="00AF7E2E" w:rsidRDefault="00AF7E2E" w:rsidP="001816FC">
            <w:pPr>
              <w:spacing w:after="120"/>
              <w:jc w:val="center"/>
              <w:rPr>
                <w:sz w:val="24"/>
                <w:szCs w:val="24"/>
              </w:rPr>
            </w:pPr>
            <w:r w:rsidRPr="00AF7E2E">
              <w:rPr>
                <w:sz w:val="24"/>
                <w:szCs w:val="24"/>
              </w:rPr>
              <w:t>Date</w:t>
            </w:r>
          </w:p>
        </w:tc>
      </w:tr>
    </w:tbl>
    <w:p w14:paraId="6035D094" w14:textId="77777777" w:rsidR="00AF7E2E" w:rsidRPr="00AF7E2E" w:rsidRDefault="00AF7E2E">
      <w:pPr>
        <w:rPr>
          <w:rFonts w:ascii="Times New Roman" w:hAnsi="Times New Roman" w:cs="Times New Roman"/>
          <w:sz w:val="24"/>
          <w:szCs w:val="24"/>
        </w:rPr>
      </w:pPr>
    </w:p>
    <w:p w14:paraId="66FB30EC" w14:textId="77777777" w:rsidR="00FC103F" w:rsidRDefault="00FC103F" w:rsidP="00F9457F">
      <w:pPr>
        <w:jc w:val="center"/>
        <w:rPr>
          <w:rFonts w:ascii="Times New Roman" w:hAnsi="Times New Roman" w:cs="Times New Roman"/>
          <w:b/>
          <w:sz w:val="24"/>
          <w:szCs w:val="24"/>
        </w:rPr>
        <w:sectPr w:rsidR="00FC103F" w:rsidSect="00FB3B26">
          <w:headerReference w:type="first" r:id="rId18"/>
          <w:footerReference w:type="first" r:id="rId19"/>
          <w:pgSz w:w="12240" w:h="15840"/>
          <w:pgMar w:top="1440" w:right="1440" w:bottom="720" w:left="1440" w:header="720" w:footer="432" w:gutter="0"/>
          <w:cols w:space="720"/>
          <w:titlePg/>
          <w:docGrid w:linePitch="360"/>
        </w:sectPr>
      </w:pPr>
    </w:p>
    <w:p w14:paraId="7C116D21" w14:textId="77777777" w:rsidR="00AF7E2E" w:rsidRPr="00AF7E2E" w:rsidRDefault="00AF7E2E" w:rsidP="00F9457F">
      <w:pPr>
        <w:jc w:val="center"/>
        <w:rPr>
          <w:rFonts w:ascii="Times New Roman" w:hAnsi="Times New Roman" w:cs="Times New Roman"/>
          <w:b/>
          <w:sz w:val="24"/>
          <w:szCs w:val="24"/>
        </w:rPr>
      </w:pPr>
      <w:r w:rsidRPr="00AF7E2E">
        <w:rPr>
          <w:rFonts w:ascii="Times New Roman" w:hAnsi="Times New Roman" w:cs="Times New Roman"/>
          <w:b/>
          <w:sz w:val="24"/>
          <w:szCs w:val="24"/>
        </w:rPr>
        <w:lastRenderedPageBreak/>
        <w:t>VENDOR REFERENCES FORM</w:t>
      </w:r>
    </w:p>
    <w:p w14:paraId="43948D70" w14:textId="77777777" w:rsidR="00AF7E2E" w:rsidRPr="00AF7E2E" w:rsidRDefault="00AF7E2E" w:rsidP="00F9457F">
      <w:pPr>
        <w:jc w:val="both"/>
        <w:rPr>
          <w:rFonts w:ascii="Times New Roman" w:hAnsi="Times New Roman" w:cs="Times New Roman"/>
          <w:sz w:val="24"/>
          <w:szCs w:val="24"/>
        </w:rPr>
      </w:pPr>
    </w:p>
    <w:p w14:paraId="3502E4AB" w14:textId="77777777" w:rsidR="00AF7E2E" w:rsidRPr="00AF7E2E" w:rsidRDefault="00AF7E2E" w:rsidP="00F9457F">
      <w:pPr>
        <w:jc w:val="both"/>
        <w:rPr>
          <w:rFonts w:ascii="Times New Roman" w:hAnsi="Times New Roman" w:cs="Times New Roman"/>
          <w:sz w:val="24"/>
          <w:szCs w:val="24"/>
        </w:rPr>
      </w:pPr>
      <w:r w:rsidRPr="00AF7E2E">
        <w:rPr>
          <w:rFonts w:ascii="Times New Roman" w:hAnsi="Times New Roman" w:cs="Times New Roman"/>
          <w:sz w:val="24"/>
          <w:szCs w:val="24"/>
        </w:rPr>
        <w:t>Note:  The following information is required as part of your response to this solicitation.  Failure to complete and provide this sheet may result in finding your bid nonresponsive.</w:t>
      </w:r>
    </w:p>
    <w:p w14:paraId="4B0B4BF0" w14:textId="77777777" w:rsidR="00AF7E2E" w:rsidRPr="00AF7E2E" w:rsidRDefault="00AF7E2E" w:rsidP="00F9457F">
      <w:pPr>
        <w:jc w:val="both"/>
        <w:rPr>
          <w:rFonts w:ascii="Times New Roman" w:hAnsi="Times New Roman" w:cs="Times New Roman"/>
          <w:sz w:val="24"/>
          <w:szCs w:val="24"/>
        </w:rPr>
      </w:pPr>
    </w:p>
    <w:p w14:paraId="0B6D0B89" w14:textId="77777777" w:rsidR="00AF7E2E" w:rsidRPr="00AF7E2E" w:rsidRDefault="00AF7E2E" w:rsidP="00AF7E2E">
      <w:pPr>
        <w:pStyle w:val="ListParagraph"/>
        <w:numPr>
          <w:ilvl w:val="0"/>
          <w:numId w:val="20"/>
        </w:numPr>
        <w:jc w:val="both"/>
        <w:rPr>
          <w:rFonts w:ascii="Times New Roman" w:hAnsi="Times New Roman" w:cs="Times New Roman"/>
          <w:sz w:val="24"/>
          <w:szCs w:val="24"/>
        </w:rPr>
      </w:pPr>
      <w:r w:rsidRPr="00AF7E2E">
        <w:rPr>
          <w:rFonts w:ascii="Times New Roman" w:hAnsi="Times New Roman" w:cs="Times New Roman"/>
          <w:sz w:val="24"/>
          <w:szCs w:val="24"/>
          <w:u w:val="single"/>
        </w:rPr>
        <w:t>Qualification:</w:t>
      </w:r>
      <w:r w:rsidRPr="00AF7E2E">
        <w:rPr>
          <w:rFonts w:ascii="Times New Roman" w:hAnsi="Times New Roman" w:cs="Times New Roman"/>
          <w:sz w:val="24"/>
          <w:szCs w:val="24"/>
        </w:rPr>
        <w:t xml:space="preserve">  The vendor must have the capability and capacity in all respects to satisfy fully all of the contractual requirements.</w:t>
      </w:r>
    </w:p>
    <w:p w14:paraId="716035F9" w14:textId="77777777" w:rsidR="00AF7E2E" w:rsidRPr="00AF7E2E" w:rsidRDefault="00AF7E2E" w:rsidP="00F9457F">
      <w:pPr>
        <w:pStyle w:val="ListParagraph"/>
        <w:jc w:val="both"/>
        <w:rPr>
          <w:rFonts w:ascii="Times New Roman" w:hAnsi="Times New Roman" w:cs="Times New Roman"/>
          <w:sz w:val="24"/>
          <w:szCs w:val="24"/>
        </w:rPr>
      </w:pPr>
    </w:p>
    <w:p w14:paraId="13037BEF" w14:textId="77777777" w:rsidR="00AF7E2E" w:rsidRPr="00AF7E2E" w:rsidRDefault="00AF7E2E" w:rsidP="00AF7E2E">
      <w:pPr>
        <w:pStyle w:val="ListParagraph"/>
        <w:numPr>
          <w:ilvl w:val="0"/>
          <w:numId w:val="20"/>
        </w:numPr>
        <w:jc w:val="both"/>
        <w:rPr>
          <w:rFonts w:ascii="Times New Roman" w:hAnsi="Times New Roman" w:cs="Times New Roman"/>
          <w:sz w:val="24"/>
          <w:szCs w:val="24"/>
          <w:u w:val="single"/>
        </w:rPr>
      </w:pPr>
      <w:r w:rsidRPr="00AF7E2E">
        <w:rPr>
          <w:rFonts w:ascii="Times New Roman" w:hAnsi="Times New Roman" w:cs="Times New Roman"/>
          <w:sz w:val="24"/>
          <w:szCs w:val="24"/>
          <w:u w:val="single"/>
        </w:rPr>
        <w:t>Vendor’s Primary Contact:</w:t>
      </w:r>
    </w:p>
    <w:p w14:paraId="07B637A6" w14:textId="77777777" w:rsidR="00AF7E2E" w:rsidRPr="00AF7E2E" w:rsidRDefault="00AF7E2E" w:rsidP="00F9457F">
      <w:pPr>
        <w:pStyle w:val="ListParagraph"/>
        <w:rPr>
          <w:rFonts w:ascii="Times New Roman" w:hAnsi="Times New Roman" w:cs="Times New Roman"/>
          <w:sz w:val="24"/>
          <w:szCs w:val="24"/>
        </w:rPr>
      </w:pPr>
    </w:p>
    <w:tbl>
      <w:tblPr>
        <w:tblW w:w="0" w:type="auto"/>
        <w:tblInd w:w="720" w:type="dxa"/>
        <w:tblLook w:val="04A0" w:firstRow="1" w:lastRow="0" w:firstColumn="1" w:lastColumn="0" w:noHBand="0" w:noVBand="1"/>
      </w:tblPr>
      <w:tblGrid>
        <w:gridCol w:w="856"/>
        <w:gridCol w:w="3458"/>
        <w:gridCol w:w="269"/>
        <w:gridCol w:w="883"/>
        <w:gridCol w:w="3174"/>
      </w:tblGrid>
      <w:tr w:rsidR="00AF7E2E" w:rsidRPr="00AF7E2E" w14:paraId="5F5333AB" w14:textId="77777777" w:rsidTr="009A284C">
        <w:tc>
          <w:tcPr>
            <w:tcW w:w="810" w:type="dxa"/>
          </w:tcPr>
          <w:p w14:paraId="74819B24" w14:textId="77777777" w:rsidR="00AF7E2E" w:rsidRPr="00AF7E2E" w:rsidRDefault="00AF7E2E" w:rsidP="009A284C">
            <w:pPr>
              <w:pStyle w:val="ListParagraph"/>
              <w:ind w:left="0"/>
              <w:rPr>
                <w:rFonts w:ascii="Times New Roman" w:hAnsi="Times New Roman" w:cs="Times New Roman"/>
                <w:sz w:val="24"/>
                <w:szCs w:val="24"/>
              </w:rPr>
            </w:pPr>
            <w:r w:rsidRPr="00AF7E2E">
              <w:rPr>
                <w:rFonts w:ascii="Times New Roman" w:hAnsi="Times New Roman" w:cs="Times New Roman"/>
                <w:sz w:val="24"/>
                <w:szCs w:val="24"/>
              </w:rPr>
              <w:t>Name:</w:t>
            </w:r>
          </w:p>
        </w:tc>
        <w:tc>
          <w:tcPr>
            <w:tcW w:w="3505" w:type="dxa"/>
            <w:tcBorders>
              <w:bottom w:val="single" w:sz="4" w:space="0" w:color="auto"/>
            </w:tcBorders>
          </w:tcPr>
          <w:p w14:paraId="2B29AAFE" w14:textId="77777777" w:rsidR="00AF7E2E" w:rsidRPr="00AF7E2E" w:rsidRDefault="00AF7E2E" w:rsidP="009A284C">
            <w:pPr>
              <w:pStyle w:val="ListParagraph"/>
              <w:ind w:left="0"/>
              <w:rPr>
                <w:rFonts w:ascii="Times New Roman" w:hAnsi="Times New Roman" w:cs="Times New Roman"/>
                <w:sz w:val="24"/>
                <w:szCs w:val="24"/>
              </w:rPr>
            </w:pPr>
          </w:p>
        </w:tc>
        <w:tc>
          <w:tcPr>
            <w:tcW w:w="270" w:type="dxa"/>
          </w:tcPr>
          <w:p w14:paraId="78918FF0" w14:textId="77777777" w:rsidR="00AF7E2E" w:rsidRPr="00AF7E2E" w:rsidRDefault="00AF7E2E" w:rsidP="009A284C">
            <w:pPr>
              <w:pStyle w:val="ListParagraph"/>
              <w:ind w:left="0"/>
              <w:rPr>
                <w:rFonts w:ascii="Times New Roman" w:hAnsi="Times New Roman" w:cs="Times New Roman"/>
                <w:sz w:val="24"/>
                <w:szCs w:val="24"/>
              </w:rPr>
            </w:pPr>
          </w:p>
        </w:tc>
        <w:tc>
          <w:tcPr>
            <w:tcW w:w="828" w:type="dxa"/>
          </w:tcPr>
          <w:p w14:paraId="034BD6D6" w14:textId="77777777" w:rsidR="00AF7E2E" w:rsidRPr="00AF7E2E" w:rsidRDefault="00AF7E2E" w:rsidP="009A284C">
            <w:pPr>
              <w:pStyle w:val="ListParagraph"/>
              <w:ind w:left="0"/>
              <w:rPr>
                <w:rFonts w:ascii="Times New Roman" w:hAnsi="Times New Roman" w:cs="Times New Roman"/>
                <w:sz w:val="24"/>
                <w:szCs w:val="24"/>
              </w:rPr>
            </w:pPr>
            <w:r w:rsidRPr="00AF7E2E">
              <w:rPr>
                <w:rFonts w:ascii="Times New Roman" w:hAnsi="Times New Roman" w:cs="Times New Roman"/>
                <w:sz w:val="24"/>
                <w:szCs w:val="24"/>
              </w:rPr>
              <w:t>Phone:</w:t>
            </w:r>
          </w:p>
        </w:tc>
        <w:tc>
          <w:tcPr>
            <w:tcW w:w="3217" w:type="dxa"/>
            <w:tcBorders>
              <w:bottom w:val="single" w:sz="4" w:space="0" w:color="auto"/>
            </w:tcBorders>
          </w:tcPr>
          <w:p w14:paraId="0F7D91E8" w14:textId="77777777" w:rsidR="00AF7E2E" w:rsidRPr="00AF7E2E" w:rsidRDefault="00AF7E2E" w:rsidP="009A284C">
            <w:pPr>
              <w:pStyle w:val="ListParagraph"/>
              <w:ind w:left="0"/>
              <w:rPr>
                <w:rFonts w:ascii="Times New Roman" w:hAnsi="Times New Roman" w:cs="Times New Roman"/>
                <w:sz w:val="24"/>
                <w:szCs w:val="24"/>
              </w:rPr>
            </w:pPr>
          </w:p>
        </w:tc>
      </w:tr>
    </w:tbl>
    <w:p w14:paraId="15F2156B" w14:textId="77777777" w:rsidR="00AF7E2E" w:rsidRPr="00AF7E2E" w:rsidRDefault="00AF7E2E" w:rsidP="00F9457F">
      <w:pPr>
        <w:pStyle w:val="ListParagraph"/>
        <w:jc w:val="both"/>
        <w:rPr>
          <w:rFonts w:ascii="Times New Roman" w:hAnsi="Times New Roman" w:cs="Times New Roman"/>
          <w:sz w:val="24"/>
          <w:szCs w:val="24"/>
        </w:rPr>
      </w:pPr>
    </w:p>
    <w:p w14:paraId="032C6BBD" w14:textId="77777777" w:rsidR="00AF7E2E" w:rsidRPr="00AF7E2E" w:rsidRDefault="00AF7E2E" w:rsidP="00AF7E2E">
      <w:pPr>
        <w:pStyle w:val="ListParagraph"/>
        <w:numPr>
          <w:ilvl w:val="0"/>
          <w:numId w:val="20"/>
        </w:numPr>
        <w:jc w:val="both"/>
        <w:rPr>
          <w:rFonts w:ascii="Times New Roman" w:hAnsi="Times New Roman" w:cs="Times New Roman"/>
          <w:sz w:val="24"/>
          <w:szCs w:val="24"/>
        </w:rPr>
      </w:pPr>
      <w:r w:rsidRPr="00AF7E2E">
        <w:rPr>
          <w:rFonts w:ascii="Times New Roman" w:hAnsi="Times New Roman" w:cs="Times New Roman"/>
          <w:sz w:val="24"/>
          <w:szCs w:val="24"/>
        </w:rPr>
        <w:t>Years in Business:  Indicate the length of time you have been in business providing this type of good or service:</w:t>
      </w:r>
    </w:p>
    <w:p w14:paraId="5A2DD82C" w14:textId="77777777" w:rsidR="00AF7E2E" w:rsidRPr="00AF7E2E" w:rsidRDefault="00AF7E2E" w:rsidP="00F9457F">
      <w:pPr>
        <w:pStyle w:val="ListParagraph"/>
        <w:jc w:val="both"/>
        <w:rPr>
          <w:rFonts w:ascii="Times New Roman" w:hAnsi="Times New Roman" w:cs="Times New Roman"/>
          <w:sz w:val="24"/>
          <w:szCs w:val="24"/>
        </w:rPr>
      </w:pPr>
    </w:p>
    <w:tbl>
      <w:tblPr>
        <w:tblW w:w="0" w:type="auto"/>
        <w:tblInd w:w="1170" w:type="dxa"/>
        <w:tblLook w:val="04A0" w:firstRow="1" w:lastRow="0" w:firstColumn="1" w:lastColumn="0" w:noHBand="0" w:noVBand="1"/>
      </w:tblPr>
      <w:tblGrid>
        <w:gridCol w:w="1684"/>
        <w:gridCol w:w="1286"/>
        <w:gridCol w:w="1530"/>
        <w:gridCol w:w="1080"/>
      </w:tblGrid>
      <w:tr w:rsidR="00AF7E2E" w:rsidRPr="00AF7E2E" w14:paraId="3651C1D8" w14:textId="77777777" w:rsidTr="009A284C">
        <w:tc>
          <w:tcPr>
            <w:tcW w:w="1684" w:type="dxa"/>
            <w:tcBorders>
              <w:bottom w:val="single" w:sz="4" w:space="0" w:color="auto"/>
            </w:tcBorders>
          </w:tcPr>
          <w:p w14:paraId="2BCAF7C4" w14:textId="77777777" w:rsidR="00AF7E2E" w:rsidRPr="00AF7E2E" w:rsidRDefault="00AF7E2E" w:rsidP="009A284C">
            <w:pPr>
              <w:pStyle w:val="ListParagraph"/>
              <w:ind w:left="0"/>
              <w:jc w:val="both"/>
              <w:rPr>
                <w:rFonts w:ascii="Times New Roman" w:hAnsi="Times New Roman" w:cs="Times New Roman"/>
                <w:sz w:val="24"/>
                <w:szCs w:val="24"/>
              </w:rPr>
            </w:pPr>
          </w:p>
        </w:tc>
        <w:tc>
          <w:tcPr>
            <w:tcW w:w="1286" w:type="dxa"/>
          </w:tcPr>
          <w:p w14:paraId="248FD446" w14:textId="77777777" w:rsidR="00AF7E2E" w:rsidRPr="00AF7E2E" w:rsidRDefault="00AF7E2E" w:rsidP="009A284C">
            <w:pPr>
              <w:pStyle w:val="ListParagraph"/>
              <w:ind w:left="0"/>
              <w:jc w:val="both"/>
              <w:rPr>
                <w:rFonts w:ascii="Times New Roman" w:hAnsi="Times New Roman" w:cs="Times New Roman"/>
                <w:sz w:val="24"/>
                <w:szCs w:val="24"/>
              </w:rPr>
            </w:pPr>
            <w:r w:rsidRPr="00AF7E2E">
              <w:rPr>
                <w:rFonts w:ascii="Times New Roman" w:hAnsi="Times New Roman" w:cs="Times New Roman"/>
                <w:sz w:val="24"/>
                <w:szCs w:val="24"/>
              </w:rPr>
              <w:t>Years</w:t>
            </w:r>
          </w:p>
        </w:tc>
        <w:tc>
          <w:tcPr>
            <w:tcW w:w="1530" w:type="dxa"/>
            <w:tcBorders>
              <w:bottom w:val="single" w:sz="4" w:space="0" w:color="auto"/>
            </w:tcBorders>
          </w:tcPr>
          <w:p w14:paraId="3CCF5281" w14:textId="77777777" w:rsidR="00AF7E2E" w:rsidRPr="00AF7E2E" w:rsidRDefault="00AF7E2E" w:rsidP="009A284C">
            <w:pPr>
              <w:pStyle w:val="ListParagraph"/>
              <w:ind w:left="0"/>
              <w:jc w:val="both"/>
              <w:rPr>
                <w:rFonts w:ascii="Times New Roman" w:hAnsi="Times New Roman" w:cs="Times New Roman"/>
                <w:sz w:val="24"/>
                <w:szCs w:val="24"/>
              </w:rPr>
            </w:pPr>
          </w:p>
        </w:tc>
        <w:tc>
          <w:tcPr>
            <w:tcW w:w="1080" w:type="dxa"/>
          </w:tcPr>
          <w:p w14:paraId="789CE6DE" w14:textId="77777777" w:rsidR="00AF7E2E" w:rsidRPr="00AF7E2E" w:rsidRDefault="00AF7E2E" w:rsidP="009A284C">
            <w:pPr>
              <w:pStyle w:val="ListParagraph"/>
              <w:ind w:left="0"/>
              <w:jc w:val="both"/>
              <w:rPr>
                <w:rFonts w:ascii="Times New Roman" w:hAnsi="Times New Roman" w:cs="Times New Roman"/>
                <w:sz w:val="24"/>
                <w:szCs w:val="24"/>
              </w:rPr>
            </w:pPr>
            <w:r w:rsidRPr="00AF7E2E">
              <w:rPr>
                <w:rFonts w:ascii="Times New Roman" w:hAnsi="Times New Roman" w:cs="Times New Roman"/>
                <w:sz w:val="24"/>
                <w:szCs w:val="24"/>
              </w:rPr>
              <w:t>Months</w:t>
            </w:r>
          </w:p>
        </w:tc>
      </w:tr>
    </w:tbl>
    <w:p w14:paraId="79864439" w14:textId="77777777" w:rsidR="00AF7E2E" w:rsidRPr="00AF7E2E" w:rsidRDefault="00AF7E2E" w:rsidP="00F9457F">
      <w:pPr>
        <w:pStyle w:val="ListParagraph"/>
        <w:jc w:val="both"/>
        <w:rPr>
          <w:rFonts w:ascii="Times New Roman" w:hAnsi="Times New Roman" w:cs="Times New Roman"/>
          <w:sz w:val="24"/>
          <w:szCs w:val="24"/>
        </w:rPr>
      </w:pPr>
    </w:p>
    <w:p w14:paraId="2EF426DC" w14:textId="77777777" w:rsidR="00AF7E2E" w:rsidRPr="00AF7E2E" w:rsidRDefault="00AF7E2E" w:rsidP="00AF7E2E">
      <w:pPr>
        <w:pStyle w:val="ListParagraph"/>
        <w:numPr>
          <w:ilvl w:val="0"/>
          <w:numId w:val="20"/>
        </w:numPr>
        <w:jc w:val="both"/>
        <w:rPr>
          <w:rFonts w:ascii="Times New Roman" w:hAnsi="Times New Roman" w:cs="Times New Roman"/>
          <w:sz w:val="24"/>
          <w:szCs w:val="24"/>
        </w:rPr>
      </w:pPr>
      <w:r w:rsidRPr="00AF7E2E">
        <w:rPr>
          <w:rFonts w:ascii="Times New Roman" w:hAnsi="Times New Roman" w:cs="Times New Roman"/>
          <w:sz w:val="24"/>
          <w:szCs w:val="24"/>
        </w:rPr>
        <w:t>Vendor Information:</w:t>
      </w:r>
    </w:p>
    <w:p w14:paraId="67838BFA" w14:textId="77777777" w:rsidR="00AF7E2E" w:rsidRPr="00AF7E2E" w:rsidRDefault="00AF7E2E" w:rsidP="00F9457F">
      <w:pPr>
        <w:pStyle w:val="ListParagraph"/>
        <w:rPr>
          <w:rFonts w:ascii="Times New Roman" w:hAnsi="Times New Roman" w:cs="Times New Roman"/>
          <w:sz w:val="24"/>
          <w:szCs w:val="24"/>
        </w:rPr>
      </w:pPr>
    </w:p>
    <w:tbl>
      <w:tblPr>
        <w:tblW w:w="0" w:type="auto"/>
        <w:tblInd w:w="720" w:type="dxa"/>
        <w:tblLook w:val="04A0" w:firstRow="1" w:lastRow="0" w:firstColumn="1" w:lastColumn="0" w:noHBand="0" w:noVBand="1"/>
      </w:tblPr>
      <w:tblGrid>
        <w:gridCol w:w="3060"/>
        <w:gridCol w:w="4770"/>
      </w:tblGrid>
      <w:tr w:rsidR="00AF7E2E" w:rsidRPr="00AF7E2E" w14:paraId="1B95FCE2" w14:textId="77777777" w:rsidTr="009A284C">
        <w:tc>
          <w:tcPr>
            <w:tcW w:w="3060" w:type="dxa"/>
          </w:tcPr>
          <w:p w14:paraId="3C9DEFA7" w14:textId="77777777" w:rsidR="00AF7E2E" w:rsidRPr="00AF7E2E" w:rsidRDefault="00AF7E2E" w:rsidP="009A284C">
            <w:pPr>
              <w:pStyle w:val="ListParagraph"/>
              <w:ind w:left="0"/>
              <w:jc w:val="both"/>
              <w:rPr>
                <w:rFonts w:ascii="Times New Roman" w:hAnsi="Times New Roman" w:cs="Times New Roman"/>
                <w:sz w:val="24"/>
                <w:szCs w:val="24"/>
              </w:rPr>
            </w:pPr>
            <w:r w:rsidRPr="00AF7E2E">
              <w:rPr>
                <w:rFonts w:ascii="Times New Roman" w:hAnsi="Times New Roman" w:cs="Times New Roman"/>
                <w:sz w:val="24"/>
                <w:szCs w:val="24"/>
              </w:rPr>
              <w:t>Vendor SCC Registration #:</w:t>
            </w:r>
          </w:p>
        </w:tc>
        <w:tc>
          <w:tcPr>
            <w:tcW w:w="4770" w:type="dxa"/>
            <w:tcBorders>
              <w:bottom w:val="single" w:sz="4" w:space="0" w:color="auto"/>
            </w:tcBorders>
          </w:tcPr>
          <w:p w14:paraId="11FFC0D9" w14:textId="77777777" w:rsidR="00AF7E2E" w:rsidRPr="00AF7E2E" w:rsidRDefault="00AF7E2E" w:rsidP="009A284C">
            <w:pPr>
              <w:pStyle w:val="ListParagraph"/>
              <w:ind w:left="0"/>
              <w:jc w:val="both"/>
              <w:rPr>
                <w:rFonts w:ascii="Times New Roman" w:hAnsi="Times New Roman" w:cs="Times New Roman"/>
                <w:sz w:val="24"/>
                <w:szCs w:val="24"/>
              </w:rPr>
            </w:pPr>
          </w:p>
        </w:tc>
      </w:tr>
    </w:tbl>
    <w:p w14:paraId="6413187B" w14:textId="77777777" w:rsidR="00AF7E2E" w:rsidRPr="00AF7E2E" w:rsidRDefault="00AF7E2E" w:rsidP="00F9457F">
      <w:pPr>
        <w:pStyle w:val="ListParagraph"/>
        <w:jc w:val="both"/>
        <w:rPr>
          <w:rFonts w:ascii="Times New Roman" w:hAnsi="Times New Roman" w:cs="Times New Roman"/>
          <w:sz w:val="24"/>
          <w:szCs w:val="24"/>
        </w:rPr>
      </w:pPr>
    </w:p>
    <w:p w14:paraId="4B9F113B" w14:textId="77777777" w:rsidR="00AF7E2E" w:rsidRPr="00AF7E2E" w:rsidRDefault="00AF7E2E" w:rsidP="00AF7E2E">
      <w:pPr>
        <w:pStyle w:val="ListParagraph"/>
        <w:numPr>
          <w:ilvl w:val="0"/>
          <w:numId w:val="20"/>
        </w:numPr>
        <w:jc w:val="both"/>
        <w:rPr>
          <w:rFonts w:ascii="Times New Roman" w:hAnsi="Times New Roman" w:cs="Times New Roman"/>
          <w:sz w:val="24"/>
          <w:szCs w:val="24"/>
        </w:rPr>
      </w:pPr>
      <w:r w:rsidRPr="00AF7E2E">
        <w:rPr>
          <w:rFonts w:ascii="Times New Roman" w:hAnsi="Times New Roman" w:cs="Times New Roman"/>
          <w:sz w:val="24"/>
          <w:szCs w:val="24"/>
        </w:rPr>
        <w:t>Indicate below a listing of at least four (4) current or recent accounts, either commercial or governmental, that your company is servicing, has serviced, or has provided similar goods.  Include the length of service and the name, address, and telephone number of the point of contact.</w:t>
      </w:r>
    </w:p>
    <w:p w14:paraId="3064E983" w14:textId="77777777" w:rsidR="00AF7E2E" w:rsidRPr="00AF7E2E" w:rsidRDefault="00AF7E2E" w:rsidP="00F9457F">
      <w:pPr>
        <w:jc w:val="both"/>
        <w:rPr>
          <w:rFonts w:ascii="Times New Roman" w:hAnsi="Times New Roman" w:cs="Times New Roman"/>
          <w:sz w:val="24"/>
          <w:szCs w:val="24"/>
        </w:rPr>
      </w:pPr>
      <w:r w:rsidRPr="00AF7E2E">
        <w:rPr>
          <w:rFonts w:ascii="Times New Roman" w:hAnsi="Times New Roman" w:cs="Times New Roman"/>
          <w:sz w:val="24"/>
          <w:szCs w:val="24"/>
        </w:rPr>
        <w:t xml:space="preserve"> </w:t>
      </w:r>
    </w:p>
    <w:tbl>
      <w:tblPr>
        <w:tblW w:w="9720" w:type="dxa"/>
        <w:tblInd w:w="90" w:type="dxa"/>
        <w:tblLook w:val="04A0" w:firstRow="1" w:lastRow="0" w:firstColumn="1" w:lastColumn="0" w:noHBand="0" w:noVBand="1"/>
      </w:tblPr>
      <w:tblGrid>
        <w:gridCol w:w="450"/>
        <w:gridCol w:w="1216"/>
        <w:gridCol w:w="3860"/>
        <w:gridCol w:w="1030"/>
        <w:gridCol w:w="3164"/>
      </w:tblGrid>
      <w:tr w:rsidR="00AF7E2E" w:rsidRPr="00AF7E2E" w14:paraId="3ACC429E" w14:textId="77777777" w:rsidTr="009A284C">
        <w:tc>
          <w:tcPr>
            <w:tcW w:w="450" w:type="dxa"/>
            <w:vAlign w:val="bottom"/>
          </w:tcPr>
          <w:p w14:paraId="2A5F21B4" w14:textId="77777777" w:rsidR="00AF7E2E" w:rsidRPr="00AF7E2E" w:rsidRDefault="00AF7E2E" w:rsidP="009A284C">
            <w:pPr>
              <w:pStyle w:val="ListParagraph"/>
              <w:ind w:left="0"/>
              <w:rPr>
                <w:rFonts w:ascii="Times New Roman" w:hAnsi="Times New Roman" w:cs="Times New Roman"/>
                <w:sz w:val="24"/>
                <w:szCs w:val="24"/>
              </w:rPr>
            </w:pPr>
            <w:r w:rsidRPr="00AF7E2E">
              <w:rPr>
                <w:rFonts w:ascii="Times New Roman" w:hAnsi="Times New Roman" w:cs="Times New Roman"/>
                <w:sz w:val="24"/>
                <w:szCs w:val="24"/>
              </w:rPr>
              <w:t>A.</w:t>
            </w:r>
          </w:p>
        </w:tc>
        <w:tc>
          <w:tcPr>
            <w:tcW w:w="1216" w:type="dxa"/>
            <w:vAlign w:val="bottom"/>
          </w:tcPr>
          <w:p w14:paraId="1E9CCB70" w14:textId="77777777" w:rsidR="00AF7E2E" w:rsidRPr="00AF7E2E" w:rsidRDefault="00AF7E2E" w:rsidP="009A284C">
            <w:pPr>
              <w:pStyle w:val="ListParagraph"/>
              <w:ind w:left="0"/>
              <w:rPr>
                <w:rFonts w:ascii="Times New Roman" w:hAnsi="Times New Roman" w:cs="Times New Roman"/>
                <w:sz w:val="24"/>
                <w:szCs w:val="24"/>
              </w:rPr>
            </w:pPr>
            <w:r w:rsidRPr="00AF7E2E">
              <w:rPr>
                <w:rFonts w:ascii="Times New Roman" w:hAnsi="Times New Roman" w:cs="Times New Roman"/>
                <w:sz w:val="24"/>
                <w:szCs w:val="24"/>
              </w:rPr>
              <w:t>Company:</w:t>
            </w:r>
          </w:p>
        </w:tc>
        <w:tc>
          <w:tcPr>
            <w:tcW w:w="3860" w:type="dxa"/>
            <w:tcBorders>
              <w:bottom w:val="single" w:sz="4" w:space="0" w:color="auto"/>
            </w:tcBorders>
            <w:vAlign w:val="bottom"/>
          </w:tcPr>
          <w:p w14:paraId="00354163" w14:textId="77777777" w:rsidR="00AF7E2E" w:rsidRPr="00AF7E2E" w:rsidRDefault="00AF7E2E" w:rsidP="009A284C">
            <w:pPr>
              <w:pStyle w:val="ListParagraph"/>
              <w:ind w:left="0"/>
              <w:rPr>
                <w:rFonts w:ascii="Times New Roman" w:hAnsi="Times New Roman" w:cs="Times New Roman"/>
                <w:sz w:val="24"/>
                <w:szCs w:val="24"/>
              </w:rPr>
            </w:pPr>
          </w:p>
        </w:tc>
        <w:tc>
          <w:tcPr>
            <w:tcW w:w="1030" w:type="dxa"/>
            <w:vAlign w:val="bottom"/>
          </w:tcPr>
          <w:p w14:paraId="161A2133" w14:textId="77777777" w:rsidR="00AF7E2E" w:rsidRPr="00AF7E2E" w:rsidRDefault="00AF7E2E" w:rsidP="009A284C">
            <w:pPr>
              <w:pStyle w:val="ListParagraph"/>
              <w:ind w:left="0"/>
              <w:rPr>
                <w:rFonts w:ascii="Times New Roman" w:hAnsi="Times New Roman" w:cs="Times New Roman"/>
                <w:sz w:val="24"/>
                <w:szCs w:val="24"/>
              </w:rPr>
            </w:pPr>
            <w:r w:rsidRPr="00AF7E2E">
              <w:rPr>
                <w:rFonts w:ascii="Times New Roman" w:hAnsi="Times New Roman" w:cs="Times New Roman"/>
                <w:sz w:val="24"/>
                <w:szCs w:val="24"/>
              </w:rPr>
              <w:t>Contact:</w:t>
            </w:r>
          </w:p>
        </w:tc>
        <w:tc>
          <w:tcPr>
            <w:tcW w:w="3164" w:type="dxa"/>
            <w:tcBorders>
              <w:bottom w:val="single" w:sz="4" w:space="0" w:color="auto"/>
            </w:tcBorders>
            <w:vAlign w:val="bottom"/>
          </w:tcPr>
          <w:p w14:paraId="037857C8" w14:textId="77777777" w:rsidR="00AF7E2E" w:rsidRPr="00AF7E2E" w:rsidRDefault="00AF7E2E" w:rsidP="009A284C">
            <w:pPr>
              <w:pStyle w:val="ListParagraph"/>
              <w:ind w:left="0"/>
              <w:rPr>
                <w:rFonts w:ascii="Times New Roman" w:hAnsi="Times New Roman" w:cs="Times New Roman"/>
                <w:sz w:val="24"/>
                <w:szCs w:val="24"/>
              </w:rPr>
            </w:pPr>
          </w:p>
        </w:tc>
      </w:tr>
      <w:tr w:rsidR="00AF7E2E" w:rsidRPr="00AF7E2E" w14:paraId="3A41971A" w14:textId="77777777" w:rsidTr="009A284C">
        <w:tc>
          <w:tcPr>
            <w:tcW w:w="450" w:type="dxa"/>
          </w:tcPr>
          <w:p w14:paraId="492484D1" w14:textId="77777777" w:rsidR="00AF7E2E" w:rsidRPr="00AF7E2E" w:rsidRDefault="00AF7E2E" w:rsidP="009A284C">
            <w:pPr>
              <w:pStyle w:val="ListParagraph"/>
              <w:ind w:left="0"/>
              <w:rPr>
                <w:rFonts w:ascii="Times New Roman" w:hAnsi="Times New Roman" w:cs="Times New Roman"/>
                <w:sz w:val="24"/>
                <w:szCs w:val="24"/>
              </w:rPr>
            </w:pPr>
          </w:p>
        </w:tc>
        <w:tc>
          <w:tcPr>
            <w:tcW w:w="1216" w:type="dxa"/>
            <w:vAlign w:val="bottom"/>
          </w:tcPr>
          <w:p w14:paraId="190814AE" w14:textId="77777777" w:rsidR="00AF7E2E" w:rsidRPr="00AF7E2E" w:rsidRDefault="00AF7E2E" w:rsidP="009A284C">
            <w:pPr>
              <w:pStyle w:val="ListParagraph"/>
              <w:ind w:left="0"/>
              <w:rPr>
                <w:rFonts w:ascii="Times New Roman" w:hAnsi="Times New Roman" w:cs="Times New Roman"/>
                <w:sz w:val="24"/>
                <w:szCs w:val="24"/>
              </w:rPr>
            </w:pPr>
            <w:r w:rsidRPr="00AF7E2E">
              <w:rPr>
                <w:rFonts w:ascii="Times New Roman" w:hAnsi="Times New Roman" w:cs="Times New Roman"/>
                <w:sz w:val="24"/>
                <w:szCs w:val="24"/>
              </w:rPr>
              <w:t>Phone:</w:t>
            </w:r>
          </w:p>
        </w:tc>
        <w:tc>
          <w:tcPr>
            <w:tcW w:w="3860" w:type="dxa"/>
            <w:tcBorders>
              <w:top w:val="single" w:sz="4" w:space="0" w:color="auto"/>
              <w:bottom w:val="single" w:sz="4" w:space="0" w:color="auto"/>
            </w:tcBorders>
            <w:vAlign w:val="bottom"/>
          </w:tcPr>
          <w:p w14:paraId="660E0703" w14:textId="77777777" w:rsidR="00AF7E2E" w:rsidRPr="00AF7E2E" w:rsidRDefault="00AF7E2E" w:rsidP="009A284C">
            <w:pPr>
              <w:pStyle w:val="ListParagraph"/>
              <w:ind w:left="0"/>
              <w:rPr>
                <w:rFonts w:ascii="Times New Roman" w:hAnsi="Times New Roman" w:cs="Times New Roman"/>
                <w:sz w:val="24"/>
                <w:szCs w:val="24"/>
              </w:rPr>
            </w:pPr>
            <w:r w:rsidRPr="00AF7E2E">
              <w:rPr>
                <w:rFonts w:ascii="Times New Roman" w:hAnsi="Times New Roman" w:cs="Times New Roman"/>
                <w:sz w:val="24"/>
                <w:szCs w:val="24"/>
              </w:rPr>
              <w:t>(        )</w:t>
            </w:r>
          </w:p>
        </w:tc>
        <w:tc>
          <w:tcPr>
            <w:tcW w:w="1030" w:type="dxa"/>
            <w:vAlign w:val="bottom"/>
          </w:tcPr>
          <w:p w14:paraId="432FF9F2" w14:textId="77777777" w:rsidR="00AF7E2E" w:rsidRPr="00AF7E2E" w:rsidRDefault="00AF7E2E" w:rsidP="009A284C">
            <w:pPr>
              <w:pStyle w:val="ListParagraph"/>
              <w:ind w:left="0"/>
              <w:rPr>
                <w:rFonts w:ascii="Times New Roman" w:hAnsi="Times New Roman" w:cs="Times New Roman"/>
                <w:sz w:val="24"/>
                <w:szCs w:val="24"/>
              </w:rPr>
            </w:pPr>
            <w:r w:rsidRPr="00AF7E2E">
              <w:rPr>
                <w:rFonts w:ascii="Times New Roman" w:hAnsi="Times New Roman" w:cs="Times New Roman"/>
                <w:sz w:val="24"/>
                <w:szCs w:val="24"/>
              </w:rPr>
              <w:t>E-Mail:</w:t>
            </w:r>
          </w:p>
        </w:tc>
        <w:tc>
          <w:tcPr>
            <w:tcW w:w="3164" w:type="dxa"/>
            <w:tcBorders>
              <w:top w:val="single" w:sz="4" w:space="0" w:color="auto"/>
              <w:bottom w:val="single" w:sz="4" w:space="0" w:color="auto"/>
            </w:tcBorders>
            <w:vAlign w:val="bottom"/>
          </w:tcPr>
          <w:p w14:paraId="22949C6C" w14:textId="77777777" w:rsidR="00AF7E2E" w:rsidRPr="00AF7E2E" w:rsidRDefault="00AF7E2E" w:rsidP="009A284C">
            <w:pPr>
              <w:pStyle w:val="ListParagraph"/>
              <w:ind w:left="0"/>
              <w:rPr>
                <w:rFonts w:ascii="Times New Roman" w:hAnsi="Times New Roman" w:cs="Times New Roman"/>
                <w:sz w:val="24"/>
                <w:szCs w:val="24"/>
              </w:rPr>
            </w:pPr>
          </w:p>
        </w:tc>
      </w:tr>
      <w:tr w:rsidR="00AF7E2E" w:rsidRPr="00AF7E2E" w14:paraId="38635013" w14:textId="77777777" w:rsidTr="009A284C">
        <w:tc>
          <w:tcPr>
            <w:tcW w:w="450" w:type="dxa"/>
          </w:tcPr>
          <w:p w14:paraId="014E9F4F" w14:textId="77777777" w:rsidR="00AF7E2E" w:rsidRPr="00AF7E2E" w:rsidRDefault="00AF7E2E" w:rsidP="009A284C">
            <w:pPr>
              <w:pStyle w:val="ListParagraph"/>
              <w:ind w:left="0"/>
              <w:rPr>
                <w:rFonts w:ascii="Times New Roman" w:hAnsi="Times New Roman" w:cs="Times New Roman"/>
                <w:sz w:val="24"/>
                <w:szCs w:val="24"/>
              </w:rPr>
            </w:pPr>
          </w:p>
        </w:tc>
        <w:tc>
          <w:tcPr>
            <w:tcW w:w="1216" w:type="dxa"/>
            <w:vAlign w:val="bottom"/>
          </w:tcPr>
          <w:p w14:paraId="40424B87" w14:textId="77777777" w:rsidR="00AF7E2E" w:rsidRPr="00AF7E2E" w:rsidRDefault="00AF7E2E" w:rsidP="009A284C">
            <w:pPr>
              <w:pStyle w:val="ListParagraph"/>
              <w:ind w:left="0"/>
              <w:rPr>
                <w:rFonts w:ascii="Times New Roman" w:hAnsi="Times New Roman" w:cs="Times New Roman"/>
                <w:sz w:val="24"/>
                <w:szCs w:val="24"/>
              </w:rPr>
            </w:pPr>
            <w:r w:rsidRPr="00AF7E2E">
              <w:rPr>
                <w:rFonts w:ascii="Times New Roman" w:hAnsi="Times New Roman" w:cs="Times New Roman"/>
                <w:sz w:val="24"/>
                <w:szCs w:val="24"/>
              </w:rPr>
              <w:t>Project:</w:t>
            </w:r>
          </w:p>
        </w:tc>
        <w:tc>
          <w:tcPr>
            <w:tcW w:w="8054" w:type="dxa"/>
            <w:gridSpan w:val="3"/>
            <w:tcBorders>
              <w:bottom w:val="single" w:sz="4" w:space="0" w:color="auto"/>
            </w:tcBorders>
            <w:vAlign w:val="bottom"/>
          </w:tcPr>
          <w:p w14:paraId="4A584BDE" w14:textId="77777777" w:rsidR="00AF7E2E" w:rsidRPr="00AF7E2E" w:rsidRDefault="00AF7E2E" w:rsidP="009A284C">
            <w:pPr>
              <w:pStyle w:val="ListParagraph"/>
              <w:ind w:left="0"/>
              <w:rPr>
                <w:rFonts w:ascii="Times New Roman" w:hAnsi="Times New Roman" w:cs="Times New Roman"/>
                <w:sz w:val="24"/>
                <w:szCs w:val="24"/>
              </w:rPr>
            </w:pPr>
          </w:p>
        </w:tc>
      </w:tr>
      <w:tr w:rsidR="00AF7E2E" w:rsidRPr="00AF7E2E" w14:paraId="07EB5DCF" w14:textId="77777777" w:rsidTr="009A284C">
        <w:tc>
          <w:tcPr>
            <w:tcW w:w="450" w:type="dxa"/>
          </w:tcPr>
          <w:p w14:paraId="5503CD3B" w14:textId="77777777" w:rsidR="00AF7E2E" w:rsidRPr="00AF7E2E" w:rsidRDefault="00AF7E2E" w:rsidP="009A284C">
            <w:pPr>
              <w:pStyle w:val="ListParagraph"/>
              <w:ind w:left="0"/>
              <w:rPr>
                <w:rFonts w:ascii="Times New Roman" w:hAnsi="Times New Roman" w:cs="Times New Roman"/>
                <w:sz w:val="24"/>
                <w:szCs w:val="24"/>
              </w:rPr>
            </w:pPr>
          </w:p>
        </w:tc>
        <w:tc>
          <w:tcPr>
            <w:tcW w:w="1216" w:type="dxa"/>
            <w:vAlign w:val="bottom"/>
          </w:tcPr>
          <w:p w14:paraId="0DE53298" w14:textId="77777777" w:rsidR="00AF7E2E" w:rsidRPr="00AF7E2E" w:rsidRDefault="00AF7E2E" w:rsidP="009A284C">
            <w:pPr>
              <w:pStyle w:val="ListParagraph"/>
              <w:ind w:left="0"/>
              <w:rPr>
                <w:rFonts w:ascii="Times New Roman" w:hAnsi="Times New Roman" w:cs="Times New Roman"/>
                <w:sz w:val="24"/>
                <w:szCs w:val="24"/>
              </w:rPr>
            </w:pPr>
            <w:r w:rsidRPr="00AF7E2E">
              <w:rPr>
                <w:rFonts w:ascii="Times New Roman" w:hAnsi="Times New Roman" w:cs="Times New Roman"/>
                <w:sz w:val="24"/>
                <w:szCs w:val="24"/>
              </w:rPr>
              <w:t>Dates of Service:</w:t>
            </w:r>
          </w:p>
        </w:tc>
        <w:tc>
          <w:tcPr>
            <w:tcW w:w="3860" w:type="dxa"/>
            <w:tcBorders>
              <w:top w:val="single" w:sz="4" w:space="0" w:color="auto"/>
              <w:bottom w:val="single" w:sz="4" w:space="0" w:color="auto"/>
            </w:tcBorders>
            <w:vAlign w:val="bottom"/>
          </w:tcPr>
          <w:p w14:paraId="2CD2A2BF" w14:textId="77777777" w:rsidR="00AF7E2E" w:rsidRPr="00AF7E2E" w:rsidRDefault="00AF7E2E" w:rsidP="009A284C">
            <w:pPr>
              <w:pStyle w:val="ListParagraph"/>
              <w:ind w:left="0"/>
              <w:rPr>
                <w:rFonts w:ascii="Times New Roman" w:hAnsi="Times New Roman" w:cs="Times New Roman"/>
                <w:sz w:val="24"/>
                <w:szCs w:val="24"/>
              </w:rPr>
            </w:pPr>
          </w:p>
        </w:tc>
        <w:tc>
          <w:tcPr>
            <w:tcW w:w="1030" w:type="dxa"/>
            <w:vAlign w:val="bottom"/>
          </w:tcPr>
          <w:p w14:paraId="27BA55B3" w14:textId="77777777" w:rsidR="00AF7E2E" w:rsidRPr="00AF7E2E" w:rsidRDefault="00AF7E2E" w:rsidP="009A284C">
            <w:pPr>
              <w:pStyle w:val="ListParagraph"/>
              <w:ind w:left="0"/>
              <w:rPr>
                <w:rFonts w:ascii="Times New Roman" w:hAnsi="Times New Roman" w:cs="Times New Roman"/>
                <w:sz w:val="24"/>
                <w:szCs w:val="24"/>
              </w:rPr>
            </w:pPr>
            <w:r w:rsidRPr="00AF7E2E">
              <w:rPr>
                <w:rFonts w:ascii="Times New Roman" w:hAnsi="Times New Roman" w:cs="Times New Roman"/>
                <w:sz w:val="24"/>
                <w:szCs w:val="24"/>
              </w:rPr>
              <w:t>$ Value:</w:t>
            </w:r>
          </w:p>
        </w:tc>
        <w:tc>
          <w:tcPr>
            <w:tcW w:w="3164" w:type="dxa"/>
            <w:tcBorders>
              <w:bottom w:val="single" w:sz="4" w:space="0" w:color="auto"/>
            </w:tcBorders>
            <w:vAlign w:val="bottom"/>
          </w:tcPr>
          <w:p w14:paraId="3276857A" w14:textId="77777777" w:rsidR="00AF7E2E" w:rsidRPr="00AF7E2E" w:rsidRDefault="00AF7E2E" w:rsidP="009A284C">
            <w:pPr>
              <w:pStyle w:val="ListParagraph"/>
              <w:ind w:left="0"/>
              <w:rPr>
                <w:rFonts w:ascii="Times New Roman" w:hAnsi="Times New Roman" w:cs="Times New Roman"/>
                <w:sz w:val="24"/>
                <w:szCs w:val="24"/>
              </w:rPr>
            </w:pPr>
          </w:p>
        </w:tc>
      </w:tr>
    </w:tbl>
    <w:p w14:paraId="6B7A826C" w14:textId="77777777" w:rsidR="00AF7E2E" w:rsidRPr="00AF7E2E" w:rsidRDefault="00AF7E2E" w:rsidP="00F9457F">
      <w:pPr>
        <w:pStyle w:val="ListParagraph"/>
        <w:jc w:val="both"/>
        <w:rPr>
          <w:rFonts w:ascii="Times New Roman" w:hAnsi="Times New Roman" w:cs="Times New Roman"/>
          <w:sz w:val="24"/>
          <w:szCs w:val="24"/>
        </w:rPr>
      </w:pPr>
    </w:p>
    <w:tbl>
      <w:tblPr>
        <w:tblW w:w="9720" w:type="dxa"/>
        <w:tblInd w:w="90" w:type="dxa"/>
        <w:tblLook w:val="04A0" w:firstRow="1" w:lastRow="0" w:firstColumn="1" w:lastColumn="0" w:noHBand="0" w:noVBand="1"/>
      </w:tblPr>
      <w:tblGrid>
        <w:gridCol w:w="450"/>
        <w:gridCol w:w="1216"/>
        <w:gridCol w:w="3859"/>
        <w:gridCol w:w="1030"/>
        <w:gridCol w:w="3165"/>
      </w:tblGrid>
      <w:tr w:rsidR="00AF7E2E" w:rsidRPr="00AF7E2E" w14:paraId="3DD6C3AF" w14:textId="77777777" w:rsidTr="009A284C">
        <w:tc>
          <w:tcPr>
            <w:tcW w:w="450" w:type="dxa"/>
            <w:vAlign w:val="bottom"/>
          </w:tcPr>
          <w:p w14:paraId="55EA5A3A" w14:textId="77777777" w:rsidR="00AF7E2E" w:rsidRPr="00AF7E2E" w:rsidRDefault="00AF7E2E" w:rsidP="009A284C">
            <w:pPr>
              <w:pStyle w:val="ListParagraph"/>
              <w:ind w:left="0"/>
              <w:rPr>
                <w:rFonts w:ascii="Times New Roman" w:hAnsi="Times New Roman" w:cs="Times New Roman"/>
                <w:sz w:val="24"/>
                <w:szCs w:val="24"/>
              </w:rPr>
            </w:pPr>
            <w:r w:rsidRPr="00AF7E2E">
              <w:rPr>
                <w:rFonts w:ascii="Times New Roman" w:hAnsi="Times New Roman" w:cs="Times New Roman"/>
                <w:sz w:val="24"/>
                <w:szCs w:val="24"/>
              </w:rPr>
              <w:t>B.</w:t>
            </w:r>
          </w:p>
        </w:tc>
        <w:tc>
          <w:tcPr>
            <w:tcW w:w="1216" w:type="dxa"/>
            <w:vAlign w:val="bottom"/>
          </w:tcPr>
          <w:p w14:paraId="1A94399D" w14:textId="77777777" w:rsidR="00AF7E2E" w:rsidRPr="00AF7E2E" w:rsidRDefault="00AF7E2E" w:rsidP="009A284C">
            <w:pPr>
              <w:pStyle w:val="ListParagraph"/>
              <w:ind w:left="0"/>
              <w:rPr>
                <w:rFonts w:ascii="Times New Roman" w:hAnsi="Times New Roman" w:cs="Times New Roman"/>
                <w:sz w:val="24"/>
                <w:szCs w:val="24"/>
              </w:rPr>
            </w:pPr>
            <w:r w:rsidRPr="00AF7E2E">
              <w:rPr>
                <w:rFonts w:ascii="Times New Roman" w:hAnsi="Times New Roman" w:cs="Times New Roman"/>
                <w:sz w:val="24"/>
                <w:szCs w:val="24"/>
              </w:rPr>
              <w:t>Company:</w:t>
            </w:r>
          </w:p>
        </w:tc>
        <w:tc>
          <w:tcPr>
            <w:tcW w:w="3859" w:type="dxa"/>
            <w:tcBorders>
              <w:bottom w:val="single" w:sz="4" w:space="0" w:color="auto"/>
            </w:tcBorders>
            <w:vAlign w:val="bottom"/>
          </w:tcPr>
          <w:p w14:paraId="43730E02" w14:textId="77777777" w:rsidR="00AF7E2E" w:rsidRPr="00AF7E2E" w:rsidRDefault="00AF7E2E" w:rsidP="009A284C">
            <w:pPr>
              <w:pStyle w:val="ListParagraph"/>
              <w:ind w:left="0"/>
              <w:rPr>
                <w:rFonts w:ascii="Times New Roman" w:hAnsi="Times New Roman" w:cs="Times New Roman"/>
                <w:sz w:val="24"/>
                <w:szCs w:val="24"/>
              </w:rPr>
            </w:pPr>
          </w:p>
        </w:tc>
        <w:tc>
          <w:tcPr>
            <w:tcW w:w="1030" w:type="dxa"/>
            <w:vAlign w:val="bottom"/>
          </w:tcPr>
          <w:p w14:paraId="2FED31A1" w14:textId="77777777" w:rsidR="00AF7E2E" w:rsidRPr="00AF7E2E" w:rsidRDefault="00AF7E2E" w:rsidP="009A284C">
            <w:pPr>
              <w:pStyle w:val="ListParagraph"/>
              <w:ind w:left="0"/>
              <w:rPr>
                <w:rFonts w:ascii="Times New Roman" w:hAnsi="Times New Roman" w:cs="Times New Roman"/>
                <w:sz w:val="24"/>
                <w:szCs w:val="24"/>
              </w:rPr>
            </w:pPr>
            <w:r w:rsidRPr="00AF7E2E">
              <w:rPr>
                <w:rFonts w:ascii="Times New Roman" w:hAnsi="Times New Roman" w:cs="Times New Roman"/>
                <w:sz w:val="24"/>
                <w:szCs w:val="24"/>
              </w:rPr>
              <w:t>Contact:</w:t>
            </w:r>
          </w:p>
        </w:tc>
        <w:tc>
          <w:tcPr>
            <w:tcW w:w="3165" w:type="dxa"/>
            <w:tcBorders>
              <w:bottom w:val="single" w:sz="4" w:space="0" w:color="auto"/>
            </w:tcBorders>
            <w:vAlign w:val="bottom"/>
          </w:tcPr>
          <w:p w14:paraId="3995AB3B" w14:textId="77777777" w:rsidR="00AF7E2E" w:rsidRPr="00AF7E2E" w:rsidRDefault="00AF7E2E" w:rsidP="009A284C">
            <w:pPr>
              <w:pStyle w:val="ListParagraph"/>
              <w:ind w:left="0"/>
              <w:rPr>
                <w:rFonts w:ascii="Times New Roman" w:hAnsi="Times New Roman" w:cs="Times New Roman"/>
                <w:sz w:val="24"/>
                <w:szCs w:val="24"/>
              </w:rPr>
            </w:pPr>
          </w:p>
        </w:tc>
      </w:tr>
      <w:tr w:rsidR="00AF7E2E" w:rsidRPr="00AF7E2E" w14:paraId="79127568" w14:textId="77777777" w:rsidTr="009A284C">
        <w:tc>
          <w:tcPr>
            <w:tcW w:w="450" w:type="dxa"/>
          </w:tcPr>
          <w:p w14:paraId="731DF4D3" w14:textId="77777777" w:rsidR="00AF7E2E" w:rsidRPr="00AF7E2E" w:rsidRDefault="00AF7E2E" w:rsidP="009A284C">
            <w:pPr>
              <w:pStyle w:val="ListParagraph"/>
              <w:ind w:left="0"/>
              <w:rPr>
                <w:rFonts w:ascii="Times New Roman" w:hAnsi="Times New Roman" w:cs="Times New Roman"/>
                <w:sz w:val="24"/>
                <w:szCs w:val="24"/>
              </w:rPr>
            </w:pPr>
          </w:p>
        </w:tc>
        <w:tc>
          <w:tcPr>
            <w:tcW w:w="1216" w:type="dxa"/>
            <w:vAlign w:val="bottom"/>
          </w:tcPr>
          <w:p w14:paraId="5F464434" w14:textId="77777777" w:rsidR="00AF7E2E" w:rsidRPr="00AF7E2E" w:rsidRDefault="00AF7E2E" w:rsidP="009A284C">
            <w:pPr>
              <w:pStyle w:val="ListParagraph"/>
              <w:ind w:left="0"/>
              <w:rPr>
                <w:rFonts w:ascii="Times New Roman" w:hAnsi="Times New Roman" w:cs="Times New Roman"/>
                <w:sz w:val="24"/>
                <w:szCs w:val="24"/>
              </w:rPr>
            </w:pPr>
            <w:r w:rsidRPr="00AF7E2E">
              <w:rPr>
                <w:rFonts w:ascii="Times New Roman" w:hAnsi="Times New Roman" w:cs="Times New Roman"/>
                <w:sz w:val="24"/>
                <w:szCs w:val="24"/>
              </w:rPr>
              <w:t>Phone:</w:t>
            </w:r>
          </w:p>
        </w:tc>
        <w:tc>
          <w:tcPr>
            <w:tcW w:w="3859" w:type="dxa"/>
            <w:tcBorders>
              <w:top w:val="single" w:sz="4" w:space="0" w:color="auto"/>
              <w:bottom w:val="single" w:sz="4" w:space="0" w:color="auto"/>
            </w:tcBorders>
            <w:vAlign w:val="bottom"/>
          </w:tcPr>
          <w:p w14:paraId="25B35AFB" w14:textId="77777777" w:rsidR="00AF7E2E" w:rsidRPr="00AF7E2E" w:rsidRDefault="00AF7E2E" w:rsidP="009A284C">
            <w:pPr>
              <w:pStyle w:val="ListParagraph"/>
              <w:ind w:left="0"/>
              <w:rPr>
                <w:rFonts w:ascii="Times New Roman" w:hAnsi="Times New Roman" w:cs="Times New Roman"/>
                <w:sz w:val="24"/>
                <w:szCs w:val="24"/>
              </w:rPr>
            </w:pPr>
            <w:r w:rsidRPr="00AF7E2E">
              <w:rPr>
                <w:rFonts w:ascii="Times New Roman" w:hAnsi="Times New Roman" w:cs="Times New Roman"/>
                <w:sz w:val="24"/>
                <w:szCs w:val="24"/>
              </w:rPr>
              <w:t>(        )</w:t>
            </w:r>
          </w:p>
        </w:tc>
        <w:tc>
          <w:tcPr>
            <w:tcW w:w="1030" w:type="dxa"/>
            <w:vAlign w:val="bottom"/>
          </w:tcPr>
          <w:p w14:paraId="6CB60BB9" w14:textId="77777777" w:rsidR="00AF7E2E" w:rsidRPr="00AF7E2E" w:rsidRDefault="00AF7E2E" w:rsidP="009A284C">
            <w:pPr>
              <w:pStyle w:val="ListParagraph"/>
              <w:ind w:left="0"/>
              <w:rPr>
                <w:rFonts w:ascii="Times New Roman" w:hAnsi="Times New Roman" w:cs="Times New Roman"/>
                <w:sz w:val="24"/>
                <w:szCs w:val="24"/>
              </w:rPr>
            </w:pPr>
            <w:r w:rsidRPr="00AF7E2E">
              <w:rPr>
                <w:rFonts w:ascii="Times New Roman" w:hAnsi="Times New Roman" w:cs="Times New Roman"/>
                <w:sz w:val="24"/>
                <w:szCs w:val="24"/>
              </w:rPr>
              <w:t>E-Mail:</w:t>
            </w:r>
          </w:p>
        </w:tc>
        <w:tc>
          <w:tcPr>
            <w:tcW w:w="3165" w:type="dxa"/>
            <w:tcBorders>
              <w:top w:val="single" w:sz="4" w:space="0" w:color="auto"/>
              <w:bottom w:val="single" w:sz="4" w:space="0" w:color="auto"/>
            </w:tcBorders>
            <w:vAlign w:val="bottom"/>
          </w:tcPr>
          <w:p w14:paraId="1EECAF6C" w14:textId="77777777" w:rsidR="00AF7E2E" w:rsidRPr="00AF7E2E" w:rsidRDefault="00AF7E2E" w:rsidP="009A284C">
            <w:pPr>
              <w:pStyle w:val="ListParagraph"/>
              <w:ind w:left="0"/>
              <w:rPr>
                <w:rFonts w:ascii="Times New Roman" w:hAnsi="Times New Roman" w:cs="Times New Roman"/>
                <w:sz w:val="24"/>
                <w:szCs w:val="24"/>
              </w:rPr>
            </w:pPr>
          </w:p>
        </w:tc>
      </w:tr>
      <w:tr w:rsidR="00AF7E2E" w:rsidRPr="00AF7E2E" w14:paraId="498C1897" w14:textId="77777777" w:rsidTr="009A284C">
        <w:tc>
          <w:tcPr>
            <w:tcW w:w="450" w:type="dxa"/>
          </w:tcPr>
          <w:p w14:paraId="542F194E" w14:textId="77777777" w:rsidR="00AF7E2E" w:rsidRPr="00AF7E2E" w:rsidRDefault="00AF7E2E" w:rsidP="009A284C">
            <w:pPr>
              <w:pStyle w:val="ListParagraph"/>
              <w:ind w:left="0"/>
              <w:rPr>
                <w:rFonts w:ascii="Times New Roman" w:hAnsi="Times New Roman" w:cs="Times New Roman"/>
                <w:sz w:val="24"/>
                <w:szCs w:val="24"/>
              </w:rPr>
            </w:pPr>
          </w:p>
        </w:tc>
        <w:tc>
          <w:tcPr>
            <w:tcW w:w="1216" w:type="dxa"/>
            <w:vAlign w:val="bottom"/>
          </w:tcPr>
          <w:p w14:paraId="2DEAAF5C" w14:textId="77777777" w:rsidR="00AF7E2E" w:rsidRPr="00AF7E2E" w:rsidRDefault="00AF7E2E" w:rsidP="009A284C">
            <w:pPr>
              <w:pStyle w:val="ListParagraph"/>
              <w:ind w:left="0"/>
              <w:rPr>
                <w:rFonts w:ascii="Times New Roman" w:hAnsi="Times New Roman" w:cs="Times New Roman"/>
                <w:sz w:val="24"/>
                <w:szCs w:val="24"/>
              </w:rPr>
            </w:pPr>
            <w:r w:rsidRPr="00AF7E2E">
              <w:rPr>
                <w:rFonts w:ascii="Times New Roman" w:hAnsi="Times New Roman" w:cs="Times New Roman"/>
                <w:sz w:val="24"/>
                <w:szCs w:val="24"/>
              </w:rPr>
              <w:t>Project:</w:t>
            </w:r>
          </w:p>
        </w:tc>
        <w:tc>
          <w:tcPr>
            <w:tcW w:w="8054" w:type="dxa"/>
            <w:gridSpan w:val="3"/>
            <w:tcBorders>
              <w:bottom w:val="single" w:sz="4" w:space="0" w:color="auto"/>
            </w:tcBorders>
            <w:vAlign w:val="bottom"/>
          </w:tcPr>
          <w:p w14:paraId="1F563716" w14:textId="77777777" w:rsidR="00AF7E2E" w:rsidRPr="00AF7E2E" w:rsidRDefault="00AF7E2E" w:rsidP="009A284C">
            <w:pPr>
              <w:pStyle w:val="ListParagraph"/>
              <w:ind w:left="0"/>
              <w:rPr>
                <w:rFonts w:ascii="Times New Roman" w:hAnsi="Times New Roman" w:cs="Times New Roman"/>
                <w:sz w:val="24"/>
                <w:szCs w:val="24"/>
              </w:rPr>
            </w:pPr>
          </w:p>
        </w:tc>
      </w:tr>
      <w:tr w:rsidR="00AF7E2E" w:rsidRPr="00AF7E2E" w14:paraId="1CEDBC0F" w14:textId="77777777" w:rsidTr="009A284C">
        <w:tc>
          <w:tcPr>
            <w:tcW w:w="450" w:type="dxa"/>
          </w:tcPr>
          <w:p w14:paraId="1E982B47" w14:textId="77777777" w:rsidR="00AF7E2E" w:rsidRPr="00AF7E2E" w:rsidRDefault="00AF7E2E" w:rsidP="009A284C">
            <w:pPr>
              <w:pStyle w:val="ListParagraph"/>
              <w:ind w:left="0"/>
              <w:rPr>
                <w:rFonts w:ascii="Times New Roman" w:hAnsi="Times New Roman" w:cs="Times New Roman"/>
                <w:sz w:val="24"/>
                <w:szCs w:val="24"/>
              </w:rPr>
            </w:pPr>
          </w:p>
        </w:tc>
        <w:tc>
          <w:tcPr>
            <w:tcW w:w="1216" w:type="dxa"/>
            <w:vAlign w:val="bottom"/>
          </w:tcPr>
          <w:p w14:paraId="4EC11523" w14:textId="77777777" w:rsidR="00AF7E2E" w:rsidRPr="00AF7E2E" w:rsidRDefault="00AF7E2E" w:rsidP="009A284C">
            <w:pPr>
              <w:pStyle w:val="ListParagraph"/>
              <w:ind w:left="0"/>
              <w:rPr>
                <w:rFonts w:ascii="Times New Roman" w:hAnsi="Times New Roman" w:cs="Times New Roman"/>
                <w:sz w:val="24"/>
                <w:szCs w:val="24"/>
              </w:rPr>
            </w:pPr>
            <w:r w:rsidRPr="00AF7E2E">
              <w:rPr>
                <w:rFonts w:ascii="Times New Roman" w:hAnsi="Times New Roman" w:cs="Times New Roman"/>
                <w:sz w:val="24"/>
                <w:szCs w:val="24"/>
              </w:rPr>
              <w:t>Dates of Service:</w:t>
            </w:r>
          </w:p>
        </w:tc>
        <w:tc>
          <w:tcPr>
            <w:tcW w:w="3859" w:type="dxa"/>
            <w:tcBorders>
              <w:top w:val="single" w:sz="4" w:space="0" w:color="auto"/>
              <w:bottom w:val="single" w:sz="4" w:space="0" w:color="auto"/>
            </w:tcBorders>
            <w:vAlign w:val="bottom"/>
          </w:tcPr>
          <w:p w14:paraId="6054D174" w14:textId="77777777" w:rsidR="00AF7E2E" w:rsidRPr="00AF7E2E" w:rsidRDefault="00AF7E2E" w:rsidP="009A284C">
            <w:pPr>
              <w:pStyle w:val="ListParagraph"/>
              <w:ind w:left="0"/>
              <w:rPr>
                <w:rFonts w:ascii="Times New Roman" w:hAnsi="Times New Roman" w:cs="Times New Roman"/>
                <w:sz w:val="24"/>
                <w:szCs w:val="24"/>
              </w:rPr>
            </w:pPr>
          </w:p>
        </w:tc>
        <w:tc>
          <w:tcPr>
            <w:tcW w:w="1030" w:type="dxa"/>
            <w:vAlign w:val="bottom"/>
          </w:tcPr>
          <w:p w14:paraId="30F44501" w14:textId="77777777" w:rsidR="00AF7E2E" w:rsidRPr="00AF7E2E" w:rsidRDefault="00AF7E2E" w:rsidP="009A284C">
            <w:pPr>
              <w:pStyle w:val="ListParagraph"/>
              <w:ind w:left="0"/>
              <w:rPr>
                <w:rFonts w:ascii="Times New Roman" w:hAnsi="Times New Roman" w:cs="Times New Roman"/>
                <w:sz w:val="24"/>
                <w:szCs w:val="24"/>
              </w:rPr>
            </w:pPr>
            <w:r w:rsidRPr="00AF7E2E">
              <w:rPr>
                <w:rFonts w:ascii="Times New Roman" w:hAnsi="Times New Roman" w:cs="Times New Roman"/>
                <w:sz w:val="24"/>
                <w:szCs w:val="24"/>
              </w:rPr>
              <w:t>$ Value:</w:t>
            </w:r>
          </w:p>
        </w:tc>
        <w:tc>
          <w:tcPr>
            <w:tcW w:w="3165" w:type="dxa"/>
            <w:tcBorders>
              <w:bottom w:val="single" w:sz="4" w:space="0" w:color="auto"/>
            </w:tcBorders>
            <w:vAlign w:val="bottom"/>
          </w:tcPr>
          <w:p w14:paraId="2608067D" w14:textId="77777777" w:rsidR="00AF7E2E" w:rsidRPr="00AF7E2E" w:rsidRDefault="00AF7E2E" w:rsidP="009A284C">
            <w:pPr>
              <w:pStyle w:val="ListParagraph"/>
              <w:ind w:left="0"/>
              <w:rPr>
                <w:rFonts w:ascii="Times New Roman" w:hAnsi="Times New Roman" w:cs="Times New Roman"/>
                <w:sz w:val="24"/>
                <w:szCs w:val="24"/>
              </w:rPr>
            </w:pPr>
          </w:p>
        </w:tc>
      </w:tr>
    </w:tbl>
    <w:p w14:paraId="67544C56" w14:textId="77777777" w:rsidR="00AF7E2E" w:rsidRPr="00AF7E2E" w:rsidRDefault="00AF7E2E" w:rsidP="00F9457F">
      <w:pPr>
        <w:pStyle w:val="ListParagraph"/>
        <w:jc w:val="both"/>
        <w:rPr>
          <w:rFonts w:ascii="Times New Roman" w:hAnsi="Times New Roman" w:cs="Times New Roman"/>
          <w:sz w:val="24"/>
          <w:szCs w:val="24"/>
        </w:rPr>
      </w:pPr>
    </w:p>
    <w:p w14:paraId="2801649F" w14:textId="77777777" w:rsidR="00AF7E2E" w:rsidRPr="00AF7E2E" w:rsidRDefault="00AF7E2E" w:rsidP="00F9457F">
      <w:pPr>
        <w:pStyle w:val="ListParagraph"/>
        <w:jc w:val="right"/>
        <w:rPr>
          <w:rFonts w:ascii="Times New Roman" w:hAnsi="Times New Roman" w:cs="Times New Roman"/>
          <w:sz w:val="24"/>
          <w:szCs w:val="24"/>
        </w:rPr>
      </w:pPr>
      <w:r w:rsidRPr="00AF7E2E">
        <w:rPr>
          <w:rFonts w:ascii="Times New Roman" w:hAnsi="Times New Roman" w:cs="Times New Roman"/>
          <w:sz w:val="24"/>
          <w:szCs w:val="24"/>
        </w:rPr>
        <w:t>Continued on next page.</w:t>
      </w:r>
    </w:p>
    <w:p w14:paraId="587DF862" w14:textId="77777777" w:rsidR="00AF7E2E" w:rsidRPr="00AF7E2E" w:rsidRDefault="00AF7E2E" w:rsidP="00F9457F">
      <w:pPr>
        <w:jc w:val="center"/>
        <w:rPr>
          <w:rFonts w:ascii="Times New Roman" w:hAnsi="Times New Roman" w:cs="Times New Roman"/>
          <w:b/>
          <w:sz w:val="24"/>
          <w:szCs w:val="24"/>
        </w:rPr>
      </w:pPr>
      <w:r w:rsidRPr="00AF7E2E">
        <w:rPr>
          <w:rFonts w:ascii="Times New Roman" w:hAnsi="Times New Roman" w:cs="Times New Roman"/>
          <w:sz w:val="24"/>
          <w:szCs w:val="24"/>
        </w:rPr>
        <w:br w:type="page"/>
      </w:r>
      <w:r w:rsidRPr="00AF7E2E">
        <w:rPr>
          <w:rFonts w:ascii="Times New Roman" w:hAnsi="Times New Roman" w:cs="Times New Roman"/>
          <w:b/>
          <w:sz w:val="24"/>
          <w:szCs w:val="24"/>
        </w:rPr>
        <w:lastRenderedPageBreak/>
        <w:t>VENDOR REFERENCES FORM</w:t>
      </w:r>
    </w:p>
    <w:p w14:paraId="73AEB285" w14:textId="77777777" w:rsidR="00AF7E2E" w:rsidRPr="00AF7E2E" w:rsidRDefault="00AF7E2E" w:rsidP="00F9457F">
      <w:pPr>
        <w:jc w:val="center"/>
        <w:rPr>
          <w:rFonts w:ascii="Times New Roman" w:hAnsi="Times New Roman" w:cs="Times New Roman"/>
          <w:b/>
          <w:sz w:val="24"/>
          <w:szCs w:val="24"/>
        </w:rPr>
      </w:pPr>
      <w:r w:rsidRPr="00AF7E2E">
        <w:rPr>
          <w:rFonts w:ascii="Times New Roman" w:hAnsi="Times New Roman" w:cs="Times New Roman"/>
          <w:b/>
          <w:sz w:val="24"/>
          <w:szCs w:val="24"/>
        </w:rPr>
        <w:t>(Cont.)</w:t>
      </w:r>
    </w:p>
    <w:p w14:paraId="1003A03D" w14:textId="77777777" w:rsidR="00AF7E2E" w:rsidRPr="00AF7E2E" w:rsidRDefault="00AF7E2E" w:rsidP="00F9457F">
      <w:pPr>
        <w:pStyle w:val="ListParagraph"/>
        <w:jc w:val="both"/>
        <w:rPr>
          <w:rFonts w:ascii="Times New Roman" w:hAnsi="Times New Roman" w:cs="Times New Roman"/>
          <w:sz w:val="24"/>
          <w:szCs w:val="24"/>
        </w:rPr>
      </w:pPr>
    </w:p>
    <w:p w14:paraId="76270AD1" w14:textId="77777777" w:rsidR="00AF7E2E" w:rsidRPr="00AF7E2E" w:rsidRDefault="00AF7E2E" w:rsidP="00F9457F">
      <w:pPr>
        <w:pStyle w:val="ListParagraph"/>
        <w:jc w:val="both"/>
        <w:rPr>
          <w:rFonts w:ascii="Times New Roman" w:hAnsi="Times New Roman" w:cs="Times New Roman"/>
          <w:sz w:val="24"/>
          <w:szCs w:val="24"/>
        </w:rPr>
      </w:pPr>
    </w:p>
    <w:tbl>
      <w:tblPr>
        <w:tblW w:w="9720" w:type="dxa"/>
        <w:tblInd w:w="90" w:type="dxa"/>
        <w:tblLook w:val="04A0" w:firstRow="1" w:lastRow="0" w:firstColumn="1" w:lastColumn="0" w:noHBand="0" w:noVBand="1"/>
      </w:tblPr>
      <w:tblGrid>
        <w:gridCol w:w="450"/>
        <w:gridCol w:w="1216"/>
        <w:gridCol w:w="3859"/>
        <w:gridCol w:w="1030"/>
        <w:gridCol w:w="3165"/>
      </w:tblGrid>
      <w:tr w:rsidR="00AF7E2E" w:rsidRPr="00AF7E2E" w14:paraId="0C867D72" w14:textId="77777777" w:rsidTr="009A284C">
        <w:tc>
          <w:tcPr>
            <w:tcW w:w="450" w:type="dxa"/>
            <w:vAlign w:val="bottom"/>
          </w:tcPr>
          <w:p w14:paraId="52D6D8C7" w14:textId="77777777" w:rsidR="00AF7E2E" w:rsidRPr="00AF7E2E" w:rsidRDefault="00AF7E2E" w:rsidP="009A284C">
            <w:pPr>
              <w:pStyle w:val="ListParagraph"/>
              <w:ind w:left="0"/>
              <w:rPr>
                <w:rFonts w:ascii="Times New Roman" w:hAnsi="Times New Roman" w:cs="Times New Roman"/>
                <w:sz w:val="24"/>
                <w:szCs w:val="24"/>
              </w:rPr>
            </w:pPr>
            <w:r w:rsidRPr="00AF7E2E">
              <w:rPr>
                <w:rFonts w:ascii="Times New Roman" w:hAnsi="Times New Roman" w:cs="Times New Roman"/>
                <w:sz w:val="24"/>
                <w:szCs w:val="24"/>
              </w:rPr>
              <w:t>C.</w:t>
            </w:r>
          </w:p>
        </w:tc>
        <w:tc>
          <w:tcPr>
            <w:tcW w:w="1216" w:type="dxa"/>
            <w:vAlign w:val="bottom"/>
          </w:tcPr>
          <w:p w14:paraId="17473704" w14:textId="77777777" w:rsidR="00AF7E2E" w:rsidRPr="00AF7E2E" w:rsidRDefault="00AF7E2E" w:rsidP="009A284C">
            <w:pPr>
              <w:pStyle w:val="ListParagraph"/>
              <w:ind w:left="0"/>
              <w:rPr>
                <w:rFonts w:ascii="Times New Roman" w:hAnsi="Times New Roman" w:cs="Times New Roman"/>
                <w:sz w:val="24"/>
                <w:szCs w:val="24"/>
              </w:rPr>
            </w:pPr>
            <w:r w:rsidRPr="00AF7E2E">
              <w:rPr>
                <w:rFonts w:ascii="Times New Roman" w:hAnsi="Times New Roman" w:cs="Times New Roman"/>
                <w:sz w:val="24"/>
                <w:szCs w:val="24"/>
              </w:rPr>
              <w:t>Company:</w:t>
            </w:r>
          </w:p>
        </w:tc>
        <w:tc>
          <w:tcPr>
            <w:tcW w:w="3859" w:type="dxa"/>
            <w:tcBorders>
              <w:bottom w:val="single" w:sz="4" w:space="0" w:color="auto"/>
            </w:tcBorders>
            <w:vAlign w:val="bottom"/>
          </w:tcPr>
          <w:p w14:paraId="22165D6F" w14:textId="77777777" w:rsidR="00AF7E2E" w:rsidRPr="00AF7E2E" w:rsidRDefault="00AF7E2E" w:rsidP="009A284C">
            <w:pPr>
              <w:pStyle w:val="ListParagraph"/>
              <w:ind w:left="0"/>
              <w:rPr>
                <w:rFonts w:ascii="Times New Roman" w:hAnsi="Times New Roman" w:cs="Times New Roman"/>
                <w:sz w:val="24"/>
                <w:szCs w:val="24"/>
              </w:rPr>
            </w:pPr>
          </w:p>
        </w:tc>
        <w:tc>
          <w:tcPr>
            <w:tcW w:w="1030" w:type="dxa"/>
            <w:vAlign w:val="bottom"/>
          </w:tcPr>
          <w:p w14:paraId="4F0B4204" w14:textId="77777777" w:rsidR="00AF7E2E" w:rsidRPr="00AF7E2E" w:rsidRDefault="00AF7E2E" w:rsidP="009A284C">
            <w:pPr>
              <w:pStyle w:val="ListParagraph"/>
              <w:ind w:left="0"/>
              <w:rPr>
                <w:rFonts w:ascii="Times New Roman" w:hAnsi="Times New Roman" w:cs="Times New Roman"/>
                <w:sz w:val="24"/>
                <w:szCs w:val="24"/>
              </w:rPr>
            </w:pPr>
            <w:r w:rsidRPr="00AF7E2E">
              <w:rPr>
                <w:rFonts w:ascii="Times New Roman" w:hAnsi="Times New Roman" w:cs="Times New Roman"/>
                <w:sz w:val="24"/>
                <w:szCs w:val="24"/>
              </w:rPr>
              <w:t>Contact:</w:t>
            </w:r>
          </w:p>
        </w:tc>
        <w:tc>
          <w:tcPr>
            <w:tcW w:w="3165" w:type="dxa"/>
            <w:tcBorders>
              <w:bottom w:val="single" w:sz="4" w:space="0" w:color="auto"/>
            </w:tcBorders>
            <w:vAlign w:val="bottom"/>
          </w:tcPr>
          <w:p w14:paraId="7DF0735C" w14:textId="77777777" w:rsidR="00AF7E2E" w:rsidRPr="00AF7E2E" w:rsidRDefault="00AF7E2E" w:rsidP="009A284C">
            <w:pPr>
              <w:pStyle w:val="ListParagraph"/>
              <w:ind w:left="0"/>
              <w:rPr>
                <w:rFonts w:ascii="Times New Roman" w:hAnsi="Times New Roman" w:cs="Times New Roman"/>
                <w:sz w:val="24"/>
                <w:szCs w:val="24"/>
              </w:rPr>
            </w:pPr>
          </w:p>
        </w:tc>
      </w:tr>
      <w:tr w:rsidR="00AF7E2E" w:rsidRPr="00AF7E2E" w14:paraId="113F433D" w14:textId="77777777" w:rsidTr="009A284C">
        <w:tc>
          <w:tcPr>
            <w:tcW w:w="450" w:type="dxa"/>
          </w:tcPr>
          <w:p w14:paraId="1E873CFB" w14:textId="77777777" w:rsidR="00AF7E2E" w:rsidRPr="00AF7E2E" w:rsidRDefault="00AF7E2E" w:rsidP="009A284C">
            <w:pPr>
              <w:pStyle w:val="ListParagraph"/>
              <w:ind w:left="0"/>
              <w:rPr>
                <w:rFonts w:ascii="Times New Roman" w:hAnsi="Times New Roman" w:cs="Times New Roman"/>
                <w:sz w:val="24"/>
                <w:szCs w:val="24"/>
              </w:rPr>
            </w:pPr>
          </w:p>
        </w:tc>
        <w:tc>
          <w:tcPr>
            <w:tcW w:w="1216" w:type="dxa"/>
            <w:vAlign w:val="bottom"/>
          </w:tcPr>
          <w:p w14:paraId="453B365C" w14:textId="77777777" w:rsidR="00AF7E2E" w:rsidRPr="00AF7E2E" w:rsidRDefault="00AF7E2E" w:rsidP="009A284C">
            <w:pPr>
              <w:pStyle w:val="ListParagraph"/>
              <w:ind w:left="0"/>
              <w:rPr>
                <w:rFonts w:ascii="Times New Roman" w:hAnsi="Times New Roman" w:cs="Times New Roman"/>
                <w:sz w:val="24"/>
                <w:szCs w:val="24"/>
              </w:rPr>
            </w:pPr>
            <w:r w:rsidRPr="00AF7E2E">
              <w:rPr>
                <w:rFonts w:ascii="Times New Roman" w:hAnsi="Times New Roman" w:cs="Times New Roman"/>
                <w:sz w:val="24"/>
                <w:szCs w:val="24"/>
              </w:rPr>
              <w:t>Phone:</w:t>
            </w:r>
          </w:p>
        </w:tc>
        <w:tc>
          <w:tcPr>
            <w:tcW w:w="3859" w:type="dxa"/>
            <w:tcBorders>
              <w:top w:val="single" w:sz="4" w:space="0" w:color="auto"/>
              <w:bottom w:val="single" w:sz="4" w:space="0" w:color="auto"/>
            </w:tcBorders>
            <w:vAlign w:val="bottom"/>
          </w:tcPr>
          <w:p w14:paraId="0BA144B6" w14:textId="77777777" w:rsidR="00AF7E2E" w:rsidRPr="00AF7E2E" w:rsidRDefault="00AF7E2E" w:rsidP="009A284C">
            <w:pPr>
              <w:pStyle w:val="ListParagraph"/>
              <w:ind w:left="0"/>
              <w:rPr>
                <w:rFonts w:ascii="Times New Roman" w:hAnsi="Times New Roman" w:cs="Times New Roman"/>
                <w:sz w:val="24"/>
                <w:szCs w:val="24"/>
              </w:rPr>
            </w:pPr>
            <w:r w:rsidRPr="00AF7E2E">
              <w:rPr>
                <w:rFonts w:ascii="Times New Roman" w:hAnsi="Times New Roman" w:cs="Times New Roman"/>
                <w:sz w:val="24"/>
                <w:szCs w:val="24"/>
              </w:rPr>
              <w:t>(        )</w:t>
            </w:r>
          </w:p>
        </w:tc>
        <w:tc>
          <w:tcPr>
            <w:tcW w:w="1030" w:type="dxa"/>
            <w:vAlign w:val="bottom"/>
          </w:tcPr>
          <w:p w14:paraId="44D5B310" w14:textId="77777777" w:rsidR="00AF7E2E" w:rsidRPr="00AF7E2E" w:rsidRDefault="00AF7E2E" w:rsidP="009A284C">
            <w:pPr>
              <w:pStyle w:val="ListParagraph"/>
              <w:ind w:left="0"/>
              <w:rPr>
                <w:rFonts w:ascii="Times New Roman" w:hAnsi="Times New Roman" w:cs="Times New Roman"/>
                <w:sz w:val="24"/>
                <w:szCs w:val="24"/>
              </w:rPr>
            </w:pPr>
            <w:r w:rsidRPr="00AF7E2E">
              <w:rPr>
                <w:rFonts w:ascii="Times New Roman" w:hAnsi="Times New Roman" w:cs="Times New Roman"/>
                <w:sz w:val="24"/>
                <w:szCs w:val="24"/>
              </w:rPr>
              <w:t>E-Mail:</w:t>
            </w:r>
          </w:p>
        </w:tc>
        <w:tc>
          <w:tcPr>
            <w:tcW w:w="3165" w:type="dxa"/>
            <w:tcBorders>
              <w:top w:val="single" w:sz="4" w:space="0" w:color="auto"/>
              <w:bottom w:val="single" w:sz="4" w:space="0" w:color="auto"/>
            </w:tcBorders>
            <w:vAlign w:val="bottom"/>
          </w:tcPr>
          <w:p w14:paraId="55434873" w14:textId="77777777" w:rsidR="00AF7E2E" w:rsidRPr="00AF7E2E" w:rsidRDefault="00AF7E2E" w:rsidP="009A284C">
            <w:pPr>
              <w:pStyle w:val="ListParagraph"/>
              <w:ind w:left="0"/>
              <w:rPr>
                <w:rFonts w:ascii="Times New Roman" w:hAnsi="Times New Roman" w:cs="Times New Roman"/>
                <w:sz w:val="24"/>
                <w:szCs w:val="24"/>
              </w:rPr>
            </w:pPr>
          </w:p>
        </w:tc>
      </w:tr>
      <w:tr w:rsidR="00AF7E2E" w:rsidRPr="00AF7E2E" w14:paraId="6A9F4770" w14:textId="77777777" w:rsidTr="009A284C">
        <w:tc>
          <w:tcPr>
            <w:tcW w:w="450" w:type="dxa"/>
          </w:tcPr>
          <w:p w14:paraId="43033E5F" w14:textId="77777777" w:rsidR="00AF7E2E" w:rsidRPr="00AF7E2E" w:rsidRDefault="00AF7E2E" w:rsidP="009A284C">
            <w:pPr>
              <w:pStyle w:val="ListParagraph"/>
              <w:ind w:left="0"/>
              <w:rPr>
                <w:rFonts w:ascii="Times New Roman" w:hAnsi="Times New Roman" w:cs="Times New Roman"/>
                <w:sz w:val="24"/>
                <w:szCs w:val="24"/>
              </w:rPr>
            </w:pPr>
          </w:p>
        </w:tc>
        <w:tc>
          <w:tcPr>
            <w:tcW w:w="1216" w:type="dxa"/>
            <w:vAlign w:val="bottom"/>
          </w:tcPr>
          <w:p w14:paraId="6E7C99BA" w14:textId="77777777" w:rsidR="00AF7E2E" w:rsidRPr="00AF7E2E" w:rsidRDefault="00AF7E2E" w:rsidP="009A284C">
            <w:pPr>
              <w:pStyle w:val="ListParagraph"/>
              <w:ind w:left="0"/>
              <w:rPr>
                <w:rFonts w:ascii="Times New Roman" w:hAnsi="Times New Roman" w:cs="Times New Roman"/>
                <w:sz w:val="24"/>
                <w:szCs w:val="24"/>
              </w:rPr>
            </w:pPr>
            <w:r w:rsidRPr="00AF7E2E">
              <w:rPr>
                <w:rFonts w:ascii="Times New Roman" w:hAnsi="Times New Roman" w:cs="Times New Roman"/>
                <w:sz w:val="24"/>
                <w:szCs w:val="24"/>
              </w:rPr>
              <w:t>Project:</w:t>
            </w:r>
          </w:p>
        </w:tc>
        <w:tc>
          <w:tcPr>
            <w:tcW w:w="8054" w:type="dxa"/>
            <w:gridSpan w:val="3"/>
            <w:tcBorders>
              <w:bottom w:val="single" w:sz="4" w:space="0" w:color="auto"/>
            </w:tcBorders>
            <w:vAlign w:val="bottom"/>
          </w:tcPr>
          <w:p w14:paraId="3D225EE5" w14:textId="77777777" w:rsidR="00AF7E2E" w:rsidRPr="00AF7E2E" w:rsidRDefault="00AF7E2E" w:rsidP="009A284C">
            <w:pPr>
              <w:pStyle w:val="ListParagraph"/>
              <w:ind w:left="0"/>
              <w:rPr>
                <w:rFonts w:ascii="Times New Roman" w:hAnsi="Times New Roman" w:cs="Times New Roman"/>
                <w:sz w:val="24"/>
                <w:szCs w:val="24"/>
              </w:rPr>
            </w:pPr>
          </w:p>
        </w:tc>
      </w:tr>
      <w:tr w:rsidR="00AF7E2E" w:rsidRPr="00AF7E2E" w14:paraId="794CAE75" w14:textId="77777777" w:rsidTr="009A284C">
        <w:tc>
          <w:tcPr>
            <w:tcW w:w="450" w:type="dxa"/>
          </w:tcPr>
          <w:p w14:paraId="7B848221" w14:textId="77777777" w:rsidR="00AF7E2E" w:rsidRPr="00AF7E2E" w:rsidRDefault="00AF7E2E" w:rsidP="009A284C">
            <w:pPr>
              <w:pStyle w:val="ListParagraph"/>
              <w:ind w:left="0"/>
              <w:rPr>
                <w:rFonts w:ascii="Times New Roman" w:hAnsi="Times New Roman" w:cs="Times New Roman"/>
                <w:sz w:val="24"/>
                <w:szCs w:val="24"/>
              </w:rPr>
            </w:pPr>
          </w:p>
        </w:tc>
        <w:tc>
          <w:tcPr>
            <w:tcW w:w="1216" w:type="dxa"/>
            <w:vAlign w:val="bottom"/>
          </w:tcPr>
          <w:p w14:paraId="25812227" w14:textId="77777777" w:rsidR="00AF7E2E" w:rsidRPr="00AF7E2E" w:rsidRDefault="00AF7E2E" w:rsidP="009A284C">
            <w:pPr>
              <w:pStyle w:val="ListParagraph"/>
              <w:ind w:left="0"/>
              <w:rPr>
                <w:rFonts w:ascii="Times New Roman" w:hAnsi="Times New Roman" w:cs="Times New Roman"/>
                <w:sz w:val="24"/>
                <w:szCs w:val="24"/>
              </w:rPr>
            </w:pPr>
            <w:r w:rsidRPr="00AF7E2E">
              <w:rPr>
                <w:rFonts w:ascii="Times New Roman" w:hAnsi="Times New Roman" w:cs="Times New Roman"/>
                <w:sz w:val="24"/>
                <w:szCs w:val="24"/>
              </w:rPr>
              <w:t>Dates of Service:</w:t>
            </w:r>
          </w:p>
        </w:tc>
        <w:tc>
          <w:tcPr>
            <w:tcW w:w="3859" w:type="dxa"/>
            <w:tcBorders>
              <w:top w:val="single" w:sz="4" w:space="0" w:color="auto"/>
              <w:bottom w:val="single" w:sz="4" w:space="0" w:color="auto"/>
            </w:tcBorders>
            <w:vAlign w:val="bottom"/>
          </w:tcPr>
          <w:p w14:paraId="6607F6E0" w14:textId="77777777" w:rsidR="00AF7E2E" w:rsidRPr="00AF7E2E" w:rsidRDefault="00AF7E2E" w:rsidP="009A284C">
            <w:pPr>
              <w:pStyle w:val="ListParagraph"/>
              <w:ind w:left="0"/>
              <w:rPr>
                <w:rFonts w:ascii="Times New Roman" w:hAnsi="Times New Roman" w:cs="Times New Roman"/>
                <w:sz w:val="24"/>
                <w:szCs w:val="24"/>
              </w:rPr>
            </w:pPr>
          </w:p>
        </w:tc>
        <w:tc>
          <w:tcPr>
            <w:tcW w:w="1030" w:type="dxa"/>
            <w:vAlign w:val="bottom"/>
          </w:tcPr>
          <w:p w14:paraId="5A96DEDE" w14:textId="77777777" w:rsidR="00AF7E2E" w:rsidRPr="00AF7E2E" w:rsidRDefault="00AF7E2E" w:rsidP="009A284C">
            <w:pPr>
              <w:pStyle w:val="ListParagraph"/>
              <w:ind w:left="0"/>
              <w:rPr>
                <w:rFonts w:ascii="Times New Roman" w:hAnsi="Times New Roman" w:cs="Times New Roman"/>
                <w:sz w:val="24"/>
                <w:szCs w:val="24"/>
              </w:rPr>
            </w:pPr>
            <w:r w:rsidRPr="00AF7E2E">
              <w:rPr>
                <w:rFonts w:ascii="Times New Roman" w:hAnsi="Times New Roman" w:cs="Times New Roman"/>
                <w:sz w:val="24"/>
                <w:szCs w:val="24"/>
              </w:rPr>
              <w:t>$ Value:</w:t>
            </w:r>
          </w:p>
        </w:tc>
        <w:tc>
          <w:tcPr>
            <w:tcW w:w="3165" w:type="dxa"/>
            <w:tcBorders>
              <w:bottom w:val="single" w:sz="4" w:space="0" w:color="auto"/>
            </w:tcBorders>
            <w:vAlign w:val="bottom"/>
          </w:tcPr>
          <w:p w14:paraId="68F0CF46" w14:textId="77777777" w:rsidR="00AF7E2E" w:rsidRPr="00AF7E2E" w:rsidRDefault="00AF7E2E" w:rsidP="009A284C">
            <w:pPr>
              <w:pStyle w:val="ListParagraph"/>
              <w:ind w:left="0"/>
              <w:rPr>
                <w:rFonts w:ascii="Times New Roman" w:hAnsi="Times New Roman" w:cs="Times New Roman"/>
                <w:sz w:val="24"/>
                <w:szCs w:val="24"/>
              </w:rPr>
            </w:pPr>
          </w:p>
        </w:tc>
      </w:tr>
    </w:tbl>
    <w:p w14:paraId="0DCDAC47" w14:textId="77777777" w:rsidR="00AF7E2E" w:rsidRPr="00AF7E2E" w:rsidRDefault="00AF7E2E" w:rsidP="00F9457F">
      <w:pPr>
        <w:jc w:val="both"/>
        <w:rPr>
          <w:rFonts w:ascii="Times New Roman" w:hAnsi="Times New Roman" w:cs="Times New Roman"/>
          <w:sz w:val="24"/>
          <w:szCs w:val="24"/>
        </w:rPr>
      </w:pPr>
    </w:p>
    <w:tbl>
      <w:tblPr>
        <w:tblW w:w="9720" w:type="dxa"/>
        <w:tblInd w:w="90" w:type="dxa"/>
        <w:tblLook w:val="04A0" w:firstRow="1" w:lastRow="0" w:firstColumn="1" w:lastColumn="0" w:noHBand="0" w:noVBand="1"/>
      </w:tblPr>
      <w:tblGrid>
        <w:gridCol w:w="450"/>
        <w:gridCol w:w="1216"/>
        <w:gridCol w:w="3860"/>
        <w:gridCol w:w="1030"/>
        <w:gridCol w:w="3164"/>
      </w:tblGrid>
      <w:tr w:rsidR="00AF7E2E" w:rsidRPr="00AF7E2E" w14:paraId="70A2BEDF" w14:textId="77777777" w:rsidTr="009A284C">
        <w:tc>
          <w:tcPr>
            <w:tcW w:w="450" w:type="dxa"/>
            <w:vAlign w:val="bottom"/>
          </w:tcPr>
          <w:p w14:paraId="2656D751" w14:textId="77777777" w:rsidR="00AF7E2E" w:rsidRPr="00AF7E2E" w:rsidRDefault="00AF7E2E" w:rsidP="009A284C">
            <w:pPr>
              <w:pStyle w:val="ListParagraph"/>
              <w:ind w:left="0"/>
              <w:rPr>
                <w:rFonts w:ascii="Times New Roman" w:hAnsi="Times New Roman" w:cs="Times New Roman"/>
                <w:sz w:val="24"/>
                <w:szCs w:val="24"/>
              </w:rPr>
            </w:pPr>
            <w:r w:rsidRPr="00AF7E2E">
              <w:rPr>
                <w:rFonts w:ascii="Times New Roman" w:hAnsi="Times New Roman" w:cs="Times New Roman"/>
                <w:sz w:val="24"/>
                <w:szCs w:val="24"/>
              </w:rPr>
              <w:t>D.</w:t>
            </w:r>
          </w:p>
        </w:tc>
        <w:tc>
          <w:tcPr>
            <w:tcW w:w="1216" w:type="dxa"/>
            <w:vAlign w:val="bottom"/>
          </w:tcPr>
          <w:p w14:paraId="6C8F08C1" w14:textId="77777777" w:rsidR="00AF7E2E" w:rsidRPr="00AF7E2E" w:rsidRDefault="00AF7E2E" w:rsidP="009A284C">
            <w:pPr>
              <w:pStyle w:val="ListParagraph"/>
              <w:ind w:left="0"/>
              <w:rPr>
                <w:rFonts w:ascii="Times New Roman" w:hAnsi="Times New Roman" w:cs="Times New Roman"/>
                <w:sz w:val="24"/>
                <w:szCs w:val="24"/>
              </w:rPr>
            </w:pPr>
            <w:r w:rsidRPr="00AF7E2E">
              <w:rPr>
                <w:rFonts w:ascii="Times New Roman" w:hAnsi="Times New Roman" w:cs="Times New Roman"/>
                <w:sz w:val="24"/>
                <w:szCs w:val="24"/>
              </w:rPr>
              <w:t>Company:</w:t>
            </w:r>
          </w:p>
        </w:tc>
        <w:tc>
          <w:tcPr>
            <w:tcW w:w="3860" w:type="dxa"/>
            <w:tcBorders>
              <w:bottom w:val="single" w:sz="4" w:space="0" w:color="auto"/>
            </w:tcBorders>
            <w:vAlign w:val="bottom"/>
          </w:tcPr>
          <w:p w14:paraId="464FB525" w14:textId="77777777" w:rsidR="00AF7E2E" w:rsidRPr="00AF7E2E" w:rsidRDefault="00AF7E2E" w:rsidP="009A284C">
            <w:pPr>
              <w:pStyle w:val="ListParagraph"/>
              <w:ind w:left="0"/>
              <w:rPr>
                <w:rFonts w:ascii="Times New Roman" w:hAnsi="Times New Roman" w:cs="Times New Roman"/>
                <w:sz w:val="24"/>
                <w:szCs w:val="24"/>
              </w:rPr>
            </w:pPr>
          </w:p>
        </w:tc>
        <w:tc>
          <w:tcPr>
            <w:tcW w:w="1030" w:type="dxa"/>
            <w:vAlign w:val="bottom"/>
          </w:tcPr>
          <w:p w14:paraId="7AE52EF8" w14:textId="77777777" w:rsidR="00AF7E2E" w:rsidRPr="00AF7E2E" w:rsidRDefault="00AF7E2E" w:rsidP="009A284C">
            <w:pPr>
              <w:pStyle w:val="ListParagraph"/>
              <w:ind w:left="0"/>
              <w:rPr>
                <w:rFonts w:ascii="Times New Roman" w:hAnsi="Times New Roman" w:cs="Times New Roman"/>
                <w:sz w:val="24"/>
                <w:szCs w:val="24"/>
              </w:rPr>
            </w:pPr>
            <w:r w:rsidRPr="00AF7E2E">
              <w:rPr>
                <w:rFonts w:ascii="Times New Roman" w:hAnsi="Times New Roman" w:cs="Times New Roman"/>
                <w:sz w:val="24"/>
                <w:szCs w:val="24"/>
              </w:rPr>
              <w:t>Contact:</w:t>
            </w:r>
          </w:p>
        </w:tc>
        <w:tc>
          <w:tcPr>
            <w:tcW w:w="3164" w:type="dxa"/>
            <w:tcBorders>
              <w:bottom w:val="single" w:sz="4" w:space="0" w:color="auto"/>
            </w:tcBorders>
            <w:vAlign w:val="bottom"/>
          </w:tcPr>
          <w:p w14:paraId="4547DAD4" w14:textId="77777777" w:rsidR="00AF7E2E" w:rsidRPr="00AF7E2E" w:rsidRDefault="00AF7E2E" w:rsidP="009A284C">
            <w:pPr>
              <w:pStyle w:val="ListParagraph"/>
              <w:ind w:left="0"/>
              <w:rPr>
                <w:rFonts w:ascii="Times New Roman" w:hAnsi="Times New Roman" w:cs="Times New Roman"/>
                <w:sz w:val="24"/>
                <w:szCs w:val="24"/>
              </w:rPr>
            </w:pPr>
          </w:p>
        </w:tc>
      </w:tr>
      <w:tr w:rsidR="00AF7E2E" w:rsidRPr="00AF7E2E" w14:paraId="24FFE74D" w14:textId="77777777" w:rsidTr="009A284C">
        <w:tc>
          <w:tcPr>
            <w:tcW w:w="450" w:type="dxa"/>
          </w:tcPr>
          <w:p w14:paraId="2E815245" w14:textId="77777777" w:rsidR="00AF7E2E" w:rsidRPr="00AF7E2E" w:rsidRDefault="00AF7E2E" w:rsidP="009A284C">
            <w:pPr>
              <w:pStyle w:val="ListParagraph"/>
              <w:ind w:left="0"/>
              <w:rPr>
                <w:rFonts w:ascii="Times New Roman" w:hAnsi="Times New Roman" w:cs="Times New Roman"/>
                <w:sz w:val="24"/>
                <w:szCs w:val="24"/>
              </w:rPr>
            </w:pPr>
          </w:p>
        </w:tc>
        <w:tc>
          <w:tcPr>
            <w:tcW w:w="1216" w:type="dxa"/>
            <w:vAlign w:val="bottom"/>
          </w:tcPr>
          <w:p w14:paraId="323DF237" w14:textId="77777777" w:rsidR="00AF7E2E" w:rsidRPr="00AF7E2E" w:rsidRDefault="00AF7E2E" w:rsidP="009A284C">
            <w:pPr>
              <w:pStyle w:val="ListParagraph"/>
              <w:ind w:left="0"/>
              <w:rPr>
                <w:rFonts w:ascii="Times New Roman" w:hAnsi="Times New Roman" w:cs="Times New Roman"/>
                <w:sz w:val="24"/>
                <w:szCs w:val="24"/>
              </w:rPr>
            </w:pPr>
            <w:r w:rsidRPr="00AF7E2E">
              <w:rPr>
                <w:rFonts w:ascii="Times New Roman" w:hAnsi="Times New Roman" w:cs="Times New Roman"/>
                <w:sz w:val="24"/>
                <w:szCs w:val="24"/>
              </w:rPr>
              <w:t>Phone:</w:t>
            </w:r>
          </w:p>
        </w:tc>
        <w:tc>
          <w:tcPr>
            <w:tcW w:w="3860" w:type="dxa"/>
            <w:tcBorders>
              <w:top w:val="single" w:sz="4" w:space="0" w:color="auto"/>
              <w:bottom w:val="single" w:sz="4" w:space="0" w:color="auto"/>
            </w:tcBorders>
            <w:vAlign w:val="bottom"/>
          </w:tcPr>
          <w:p w14:paraId="0D81F6F5" w14:textId="77777777" w:rsidR="00AF7E2E" w:rsidRPr="00AF7E2E" w:rsidRDefault="00AF7E2E" w:rsidP="009A284C">
            <w:pPr>
              <w:pStyle w:val="ListParagraph"/>
              <w:ind w:left="0"/>
              <w:rPr>
                <w:rFonts w:ascii="Times New Roman" w:hAnsi="Times New Roman" w:cs="Times New Roman"/>
                <w:sz w:val="24"/>
                <w:szCs w:val="24"/>
              </w:rPr>
            </w:pPr>
            <w:r w:rsidRPr="00AF7E2E">
              <w:rPr>
                <w:rFonts w:ascii="Times New Roman" w:hAnsi="Times New Roman" w:cs="Times New Roman"/>
                <w:sz w:val="24"/>
                <w:szCs w:val="24"/>
              </w:rPr>
              <w:t>(        )</w:t>
            </w:r>
          </w:p>
        </w:tc>
        <w:tc>
          <w:tcPr>
            <w:tcW w:w="1030" w:type="dxa"/>
            <w:vAlign w:val="bottom"/>
          </w:tcPr>
          <w:p w14:paraId="4DEBD9B6" w14:textId="77777777" w:rsidR="00AF7E2E" w:rsidRPr="00AF7E2E" w:rsidRDefault="00AF7E2E" w:rsidP="009A284C">
            <w:pPr>
              <w:pStyle w:val="ListParagraph"/>
              <w:ind w:left="0"/>
              <w:rPr>
                <w:rFonts w:ascii="Times New Roman" w:hAnsi="Times New Roman" w:cs="Times New Roman"/>
                <w:sz w:val="24"/>
                <w:szCs w:val="24"/>
              </w:rPr>
            </w:pPr>
            <w:r w:rsidRPr="00AF7E2E">
              <w:rPr>
                <w:rFonts w:ascii="Times New Roman" w:hAnsi="Times New Roman" w:cs="Times New Roman"/>
                <w:sz w:val="24"/>
                <w:szCs w:val="24"/>
              </w:rPr>
              <w:t>E-Mail:</w:t>
            </w:r>
          </w:p>
        </w:tc>
        <w:tc>
          <w:tcPr>
            <w:tcW w:w="3164" w:type="dxa"/>
            <w:tcBorders>
              <w:top w:val="single" w:sz="4" w:space="0" w:color="auto"/>
              <w:bottom w:val="single" w:sz="4" w:space="0" w:color="auto"/>
            </w:tcBorders>
            <w:vAlign w:val="bottom"/>
          </w:tcPr>
          <w:p w14:paraId="6C0C0A9C" w14:textId="77777777" w:rsidR="00AF7E2E" w:rsidRPr="00AF7E2E" w:rsidRDefault="00AF7E2E" w:rsidP="009A284C">
            <w:pPr>
              <w:pStyle w:val="ListParagraph"/>
              <w:ind w:left="0"/>
              <w:rPr>
                <w:rFonts w:ascii="Times New Roman" w:hAnsi="Times New Roman" w:cs="Times New Roman"/>
                <w:sz w:val="24"/>
                <w:szCs w:val="24"/>
              </w:rPr>
            </w:pPr>
          </w:p>
        </w:tc>
      </w:tr>
      <w:tr w:rsidR="00AF7E2E" w:rsidRPr="00AF7E2E" w14:paraId="1E957FFD" w14:textId="77777777" w:rsidTr="009A284C">
        <w:tc>
          <w:tcPr>
            <w:tcW w:w="450" w:type="dxa"/>
          </w:tcPr>
          <w:p w14:paraId="08594CB8" w14:textId="77777777" w:rsidR="00AF7E2E" w:rsidRPr="00AF7E2E" w:rsidRDefault="00AF7E2E" w:rsidP="009A284C">
            <w:pPr>
              <w:pStyle w:val="ListParagraph"/>
              <w:ind w:left="0"/>
              <w:rPr>
                <w:rFonts w:ascii="Times New Roman" w:hAnsi="Times New Roman" w:cs="Times New Roman"/>
                <w:sz w:val="24"/>
                <w:szCs w:val="24"/>
              </w:rPr>
            </w:pPr>
          </w:p>
        </w:tc>
        <w:tc>
          <w:tcPr>
            <w:tcW w:w="1216" w:type="dxa"/>
            <w:vAlign w:val="bottom"/>
          </w:tcPr>
          <w:p w14:paraId="64E0D6DB" w14:textId="77777777" w:rsidR="00AF7E2E" w:rsidRPr="00AF7E2E" w:rsidRDefault="00AF7E2E" w:rsidP="009A284C">
            <w:pPr>
              <w:pStyle w:val="ListParagraph"/>
              <w:ind w:left="0"/>
              <w:rPr>
                <w:rFonts w:ascii="Times New Roman" w:hAnsi="Times New Roman" w:cs="Times New Roman"/>
                <w:sz w:val="24"/>
                <w:szCs w:val="24"/>
              </w:rPr>
            </w:pPr>
            <w:r w:rsidRPr="00AF7E2E">
              <w:rPr>
                <w:rFonts w:ascii="Times New Roman" w:hAnsi="Times New Roman" w:cs="Times New Roman"/>
                <w:sz w:val="24"/>
                <w:szCs w:val="24"/>
              </w:rPr>
              <w:t>Project:</w:t>
            </w:r>
          </w:p>
        </w:tc>
        <w:tc>
          <w:tcPr>
            <w:tcW w:w="8054" w:type="dxa"/>
            <w:gridSpan w:val="3"/>
            <w:tcBorders>
              <w:bottom w:val="single" w:sz="4" w:space="0" w:color="auto"/>
            </w:tcBorders>
            <w:vAlign w:val="bottom"/>
          </w:tcPr>
          <w:p w14:paraId="209F6940" w14:textId="77777777" w:rsidR="00AF7E2E" w:rsidRPr="00AF7E2E" w:rsidRDefault="00AF7E2E" w:rsidP="009A284C">
            <w:pPr>
              <w:pStyle w:val="ListParagraph"/>
              <w:ind w:left="0"/>
              <w:rPr>
                <w:rFonts w:ascii="Times New Roman" w:hAnsi="Times New Roman" w:cs="Times New Roman"/>
                <w:sz w:val="24"/>
                <w:szCs w:val="24"/>
              </w:rPr>
            </w:pPr>
          </w:p>
        </w:tc>
      </w:tr>
      <w:tr w:rsidR="00AF7E2E" w:rsidRPr="00AF7E2E" w14:paraId="2B6AF2EE" w14:textId="77777777" w:rsidTr="009A284C">
        <w:tc>
          <w:tcPr>
            <w:tcW w:w="450" w:type="dxa"/>
          </w:tcPr>
          <w:p w14:paraId="685BC82D" w14:textId="77777777" w:rsidR="00AF7E2E" w:rsidRPr="00AF7E2E" w:rsidRDefault="00AF7E2E" w:rsidP="009A284C">
            <w:pPr>
              <w:pStyle w:val="ListParagraph"/>
              <w:ind w:left="0"/>
              <w:rPr>
                <w:rFonts w:ascii="Times New Roman" w:hAnsi="Times New Roman" w:cs="Times New Roman"/>
                <w:sz w:val="24"/>
                <w:szCs w:val="24"/>
              </w:rPr>
            </w:pPr>
          </w:p>
        </w:tc>
        <w:tc>
          <w:tcPr>
            <w:tcW w:w="1216" w:type="dxa"/>
            <w:vAlign w:val="bottom"/>
          </w:tcPr>
          <w:p w14:paraId="241B5A30" w14:textId="77777777" w:rsidR="00AF7E2E" w:rsidRPr="00AF7E2E" w:rsidRDefault="00AF7E2E" w:rsidP="009A284C">
            <w:pPr>
              <w:pStyle w:val="ListParagraph"/>
              <w:ind w:left="0"/>
              <w:rPr>
                <w:rFonts w:ascii="Times New Roman" w:hAnsi="Times New Roman" w:cs="Times New Roman"/>
                <w:sz w:val="24"/>
                <w:szCs w:val="24"/>
              </w:rPr>
            </w:pPr>
            <w:r w:rsidRPr="00AF7E2E">
              <w:rPr>
                <w:rFonts w:ascii="Times New Roman" w:hAnsi="Times New Roman" w:cs="Times New Roman"/>
                <w:sz w:val="24"/>
                <w:szCs w:val="24"/>
              </w:rPr>
              <w:t>Dates of Service:</w:t>
            </w:r>
          </w:p>
        </w:tc>
        <w:tc>
          <w:tcPr>
            <w:tcW w:w="3860" w:type="dxa"/>
            <w:tcBorders>
              <w:top w:val="single" w:sz="4" w:space="0" w:color="auto"/>
              <w:bottom w:val="single" w:sz="4" w:space="0" w:color="auto"/>
            </w:tcBorders>
            <w:vAlign w:val="bottom"/>
          </w:tcPr>
          <w:p w14:paraId="485FB63C" w14:textId="77777777" w:rsidR="00AF7E2E" w:rsidRPr="00AF7E2E" w:rsidRDefault="00AF7E2E" w:rsidP="009A284C">
            <w:pPr>
              <w:pStyle w:val="ListParagraph"/>
              <w:ind w:left="0"/>
              <w:rPr>
                <w:rFonts w:ascii="Times New Roman" w:hAnsi="Times New Roman" w:cs="Times New Roman"/>
                <w:sz w:val="24"/>
                <w:szCs w:val="24"/>
              </w:rPr>
            </w:pPr>
          </w:p>
        </w:tc>
        <w:tc>
          <w:tcPr>
            <w:tcW w:w="1030" w:type="dxa"/>
            <w:vAlign w:val="bottom"/>
          </w:tcPr>
          <w:p w14:paraId="1ADEEAA0" w14:textId="77777777" w:rsidR="00AF7E2E" w:rsidRPr="00AF7E2E" w:rsidRDefault="00AF7E2E" w:rsidP="009A284C">
            <w:pPr>
              <w:pStyle w:val="ListParagraph"/>
              <w:ind w:left="0"/>
              <w:rPr>
                <w:rFonts w:ascii="Times New Roman" w:hAnsi="Times New Roman" w:cs="Times New Roman"/>
                <w:sz w:val="24"/>
                <w:szCs w:val="24"/>
              </w:rPr>
            </w:pPr>
            <w:r w:rsidRPr="00AF7E2E">
              <w:rPr>
                <w:rFonts w:ascii="Times New Roman" w:hAnsi="Times New Roman" w:cs="Times New Roman"/>
                <w:sz w:val="24"/>
                <w:szCs w:val="24"/>
              </w:rPr>
              <w:t>$ Value:</w:t>
            </w:r>
          </w:p>
        </w:tc>
        <w:tc>
          <w:tcPr>
            <w:tcW w:w="3164" w:type="dxa"/>
            <w:tcBorders>
              <w:bottom w:val="single" w:sz="4" w:space="0" w:color="auto"/>
            </w:tcBorders>
            <w:vAlign w:val="bottom"/>
          </w:tcPr>
          <w:p w14:paraId="74DBB2E5" w14:textId="77777777" w:rsidR="00AF7E2E" w:rsidRPr="00AF7E2E" w:rsidRDefault="00AF7E2E" w:rsidP="009A284C">
            <w:pPr>
              <w:pStyle w:val="ListParagraph"/>
              <w:ind w:left="0"/>
              <w:rPr>
                <w:rFonts w:ascii="Times New Roman" w:hAnsi="Times New Roman" w:cs="Times New Roman"/>
                <w:sz w:val="24"/>
                <w:szCs w:val="24"/>
              </w:rPr>
            </w:pPr>
          </w:p>
        </w:tc>
      </w:tr>
    </w:tbl>
    <w:p w14:paraId="40F65221" w14:textId="77777777" w:rsidR="00AF7E2E" w:rsidRPr="00AF7E2E" w:rsidRDefault="00AF7E2E" w:rsidP="00F9457F">
      <w:pPr>
        <w:jc w:val="both"/>
        <w:rPr>
          <w:rFonts w:ascii="Times New Roman" w:hAnsi="Times New Roman" w:cs="Times New Roman"/>
          <w:sz w:val="24"/>
          <w:szCs w:val="24"/>
        </w:rPr>
      </w:pPr>
    </w:p>
    <w:p w14:paraId="44B98245" w14:textId="77777777" w:rsidR="00AF7E2E" w:rsidRPr="00AF7E2E" w:rsidRDefault="00AF7E2E" w:rsidP="00F9457F">
      <w:pPr>
        <w:jc w:val="both"/>
        <w:rPr>
          <w:rFonts w:ascii="Times New Roman" w:hAnsi="Times New Roman" w:cs="Times New Roman"/>
          <w:sz w:val="24"/>
          <w:szCs w:val="24"/>
        </w:rPr>
      </w:pPr>
    </w:p>
    <w:p w14:paraId="1BC77972" w14:textId="77777777" w:rsidR="00AF7E2E" w:rsidRPr="00AF7E2E" w:rsidRDefault="00AF7E2E" w:rsidP="00F9457F">
      <w:pPr>
        <w:jc w:val="both"/>
        <w:rPr>
          <w:rFonts w:ascii="Times New Roman" w:hAnsi="Times New Roman" w:cs="Times New Roman"/>
          <w:sz w:val="24"/>
          <w:szCs w:val="24"/>
        </w:rPr>
      </w:pPr>
      <w:r w:rsidRPr="00AF7E2E">
        <w:rPr>
          <w:rFonts w:ascii="Times New Roman" w:hAnsi="Times New Roman" w:cs="Times New Roman"/>
          <w:sz w:val="24"/>
          <w:szCs w:val="24"/>
        </w:rPr>
        <w:t>I certify the accuracy of this information.</w:t>
      </w:r>
    </w:p>
    <w:p w14:paraId="4E8ABEDD" w14:textId="77777777" w:rsidR="00AF7E2E" w:rsidRPr="00AF7E2E" w:rsidRDefault="00AF7E2E" w:rsidP="00F9457F">
      <w:pPr>
        <w:jc w:val="both"/>
        <w:rPr>
          <w:rFonts w:ascii="Times New Roman" w:hAnsi="Times New Roman" w:cs="Times New Roman"/>
          <w:sz w:val="24"/>
          <w:szCs w:val="24"/>
        </w:rPr>
      </w:pPr>
    </w:p>
    <w:p w14:paraId="3BC903D2" w14:textId="77777777" w:rsidR="00AF7E2E" w:rsidRPr="00AF7E2E" w:rsidRDefault="00AF7E2E" w:rsidP="00F9457F">
      <w:pPr>
        <w:jc w:val="both"/>
        <w:rPr>
          <w:rFonts w:ascii="Times New Roman" w:hAnsi="Times New Roman" w:cs="Times New Roman"/>
          <w:sz w:val="24"/>
          <w:szCs w:val="24"/>
        </w:rPr>
      </w:pPr>
    </w:p>
    <w:tbl>
      <w:tblPr>
        <w:tblW w:w="9905" w:type="dxa"/>
        <w:tblInd w:w="-5" w:type="dxa"/>
        <w:tblLayout w:type="fixed"/>
        <w:tblLook w:val="04A0" w:firstRow="1" w:lastRow="0" w:firstColumn="1" w:lastColumn="0" w:noHBand="0" w:noVBand="1"/>
      </w:tblPr>
      <w:tblGrid>
        <w:gridCol w:w="990"/>
        <w:gridCol w:w="3695"/>
        <w:gridCol w:w="810"/>
        <w:gridCol w:w="2340"/>
        <w:gridCol w:w="810"/>
        <w:gridCol w:w="1260"/>
      </w:tblGrid>
      <w:tr w:rsidR="00AF7E2E" w:rsidRPr="00AF7E2E" w14:paraId="2EC6A614" w14:textId="77777777" w:rsidTr="009A284C">
        <w:tc>
          <w:tcPr>
            <w:tcW w:w="990" w:type="dxa"/>
          </w:tcPr>
          <w:p w14:paraId="29A45978" w14:textId="77777777" w:rsidR="00AF7E2E" w:rsidRPr="00AF7E2E" w:rsidRDefault="00AF7E2E" w:rsidP="009A284C">
            <w:pPr>
              <w:jc w:val="both"/>
              <w:rPr>
                <w:rFonts w:ascii="Times New Roman" w:hAnsi="Times New Roman" w:cs="Times New Roman"/>
                <w:sz w:val="24"/>
                <w:szCs w:val="24"/>
              </w:rPr>
            </w:pPr>
            <w:r w:rsidRPr="00AF7E2E">
              <w:rPr>
                <w:rFonts w:ascii="Times New Roman" w:hAnsi="Times New Roman" w:cs="Times New Roman"/>
                <w:sz w:val="24"/>
                <w:szCs w:val="24"/>
              </w:rPr>
              <w:t>Signed:</w:t>
            </w:r>
          </w:p>
        </w:tc>
        <w:tc>
          <w:tcPr>
            <w:tcW w:w="3695" w:type="dxa"/>
            <w:tcBorders>
              <w:bottom w:val="single" w:sz="4" w:space="0" w:color="auto"/>
            </w:tcBorders>
          </w:tcPr>
          <w:p w14:paraId="210923B1" w14:textId="77777777" w:rsidR="00AF7E2E" w:rsidRPr="00AF7E2E" w:rsidRDefault="00AF7E2E" w:rsidP="009A284C">
            <w:pPr>
              <w:jc w:val="both"/>
              <w:rPr>
                <w:rFonts w:ascii="Times New Roman" w:hAnsi="Times New Roman" w:cs="Times New Roman"/>
                <w:sz w:val="24"/>
                <w:szCs w:val="24"/>
              </w:rPr>
            </w:pPr>
          </w:p>
        </w:tc>
        <w:tc>
          <w:tcPr>
            <w:tcW w:w="810" w:type="dxa"/>
          </w:tcPr>
          <w:p w14:paraId="76AB01A2" w14:textId="77777777" w:rsidR="00AF7E2E" w:rsidRPr="00AF7E2E" w:rsidRDefault="00AF7E2E" w:rsidP="009A284C">
            <w:pPr>
              <w:jc w:val="both"/>
              <w:rPr>
                <w:rFonts w:ascii="Times New Roman" w:hAnsi="Times New Roman" w:cs="Times New Roman"/>
                <w:sz w:val="24"/>
                <w:szCs w:val="24"/>
              </w:rPr>
            </w:pPr>
            <w:r w:rsidRPr="00AF7E2E">
              <w:rPr>
                <w:rFonts w:ascii="Times New Roman" w:hAnsi="Times New Roman" w:cs="Times New Roman"/>
                <w:sz w:val="24"/>
                <w:szCs w:val="24"/>
              </w:rPr>
              <w:t>Title:</w:t>
            </w:r>
          </w:p>
        </w:tc>
        <w:tc>
          <w:tcPr>
            <w:tcW w:w="2340" w:type="dxa"/>
            <w:tcBorders>
              <w:bottom w:val="single" w:sz="4" w:space="0" w:color="auto"/>
            </w:tcBorders>
          </w:tcPr>
          <w:p w14:paraId="196A96DF" w14:textId="77777777" w:rsidR="00AF7E2E" w:rsidRPr="00AF7E2E" w:rsidRDefault="00AF7E2E" w:rsidP="009A284C">
            <w:pPr>
              <w:jc w:val="both"/>
              <w:rPr>
                <w:rFonts w:ascii="Times New Roman" w:hAnsi="Times New Roman" w:cs="Times New Roman"/>
                <w:sz w:val="24"/>
                <w:szCs w:val="24"/>
              </w:rPr>
            </w:pPr>
          </w:p>
        </w:tc>
        <w:tc>
          <w:tcPr>
            <w:tcW w:w="810" w:type="dxa"/>
          </w:tcPr>
          <w:p w14:paraId="292A9599" w14:textId="77777777" w:rsidR="00AF7E2E" w:rsidRPr="00AF7E2E" w:rsidRDefault="00AF7E2E" w:rsidP="009A284C">
            <w:pPr>
              <w:jc w:val="both"/>
              <w:rPr>
                <w:rFonts w:ascii="Times New Roman" w:hAnsi="Times New Roman" w:cs="Times New Roman"/>
                <w:sz w:val="24"/>
                <w:szCs w:val="24"/>
              </w:rPr>
            </w:pPr>
            <w:r w:rsidRPr="00AF7E2E">
              <w:rPr>
                <w:rFonts w:ascii="Times New Roman" w:hAnsi="Times New Roman" w:cs="Times New Roman"/>
                <w:sz w:val="24"/>
                <w:szCs w:val="24"/>
              </w:rPr>
              <w:t>Date:</w:t>
            </w:r>
          </w:p>
        </w:tc>
        <w:tc>
          <w:tcPr>
            <w:tcW w:w="1260" w:type="dxa"/>
            <w:tcBorders>
              <w:bottom w:val="single" w:sz="4" w:space="0" w:color="auto"/>
            </w:tcBorders>
          </w:tcPr>
          <w:p w14:paraId="61B9C4FA" w14:textId="77777777" w:rsidR="00AF7E2E" w:rsidRPr="00AF7E2E" w:rsidRDefault="00AF7E2E" w:rsidP="009A284C">
            <w:pPr>
              <w:jc w:val="both"/>
              <w:rPr>
                <w:rFonts w:ascii="Times New Roman" w:hAnsi="Times New Roman" w:cs="Times New Roman"/>
                <w:sz w:val="24"/>
                <w:szCs w:val="24"/>
              </w:rPr>
            </w:pPr>
          </w:p>
        </w:tc>
      </w:tr>
    </w:tbl>
    <w:p w14:paraId="15DE1F64" w14:textId="77777777" w:rsidR="00AF7E2E" w:rsidRPr="005A68D3" w:rsidRDefault="00AF7E2E" w:rsidP="00F9457F">
      <w:pPr>
        <w:jc w:val="both"/>
        <w:rPr>
          <w:sz w:val="24"/>
          <w:szCs w:val="24"/>
        </w:rPr>
      </w:pPr>
    </w:p>
    <w:p w14:paraId="0566F5CE" w14:textId="77777777" w:rsidR="00AF7E2E" w:rsidRDefault="00AF7E2E"/>
    <w:p w14:paraId="1A05D0F2" w14:textId="77777777" w:rsidR="007637C9" w:rsidRPr="00065660" w:rsidRDefault="007637C9" w:rsidP="00065660">
      <w:pPr>
        <w:pStyle w:val="ListParagraph"/>
        <w:spacing w:after="120"/>
        <w:contextualSpacing w:val="0"/>
        <w:jc w:val="both"/>
        <w:rPr>
          <w:rFonts w:ascii="Times New Roman" w:hAnsi="Times New Roman" w:cs="Times New Roman"/>
          <w:sz w:val="23"/>
          <w:szCs w:val="23"/>
        </w:rPr>
      </w:pPr>
    </w:p>
    <w:sectPr w:rsidR="007637C9" w:rsidRPr="00065660" w:rsidSect="00E71560">
      <w:headerReference w:type="default" r:id="rId20"/>
      <w:footerReference w:type="default" r:id="rId21"/>
      <w:headerReference w:type="first" r:id="rId22"/>
      <w:footerReference w:type="first" r:id="rId23"/>
      <w:pgSz w:w="12240" w:h="15840"/>
      <w:pgMar w:top="1440" w:right="1440" w:bottom="72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0D339" w14:textId="77777777" w:rsidR="002E3E45" w:rsidRPr="00065660" w:rsidRDefault="002E3E45" w:rsidP="007637C9">
      <w:pPr>
        <w:spacing w:after="0" w:line="240" w:lineRule="auto"/>
        <w:rPr>
          <w:sz w:val="21"/>
          <w:szCs w:val="21"/>
        </w:rPr>
      </w:pPr>
      <w:r w:rsidRPr="00065660">
        <w:rPr>
          <w:sz w:val="21"/>
          <w:szCs w:val="21"/>
        </w:rPr>
        <w:separator/>
      </w:r>
    </w:p>
  </w:endnote>
  <w:endnote w:type="continuationSeparator" w:id="0">
    <w:p w14:paraId="10719BD4" w14:textId="77777777" w:rsidR="002E3E45" w:rsidRPr="00065660" w:rsidRDefault="002E3E45" w:rsidP="007637C9">
      <w:pPr>
        <w:spacing w:after="0" w:line="240" w:lineRule="auto"/>
        <w:rPr>
          <w:sz w:val="21"/>
          <w:szCs w:val="21"/>
        </w:rPr>
      </w:pPr>
      <w:r w:rsidRPr="00065660">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MV Bol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8CF42" w14:textId="77777777" w:rsidR="003E0138" w:rsidRPr="00065660" w:rsidRDefault="004D114E">
    <w:pPr>
      <w:pStyle w:val="Footer"/>
      <w:rPr>
        <w:sz w:val="21"/>
        <w:szCs w:val="21"/>
      </w:rPr>
    </w:pPr>
    <w:r w:rsidRPr="00065660">
      <w:rPr>
        <w:noProof/>
        <w:sz w:val="21"/>
        <w:szCs w:val="21"/>
      </w:rPr>
      <w:drawing>
        <wp:anchor distT="0" distB="0" distL="114300" distR="114300" simplePos="0" relativeHeight="251683840" behindDoc="0" locked="0" layoutInCell="1" allowOverlap="1" wp14:anchorId="35F9A6A7" wp14:editId="457B2058">
          <wp:simplePos x="0" y="0"/>
          <wp:positionH relativeFrom="margin">
            <wp:posOffset>-876300</wp:posOffset>
          </wp:positionH>
          <wp:positionV relativeFrom="paragraph">
            <wp:posOffset>-243522</wp:posOffset>
          </wp:positionV>
          <wp:extent cx="7696200" cy="880668"/>
          <wp:effectExtent l="0" t="0" r="0" b="0"/>
          <wp:wrapNone/>
          <wp:docPr id="119289877" name="Picture 119289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Finance footer.png"/>
                  <pic:cNvPicPr/>
                </pic:nvPicPr>
                <pic:blipFill rotWithShape="1">
                  <a:blip r:embed="rId1">
                    <a:extLst>
                      <a:ext uri="{28A0092B-C50C-407E-A947-70E740481C1C}">
                        <a14:useLocalDpi xmlns:a14="http://schemas.microsoft.com/office/drawing/2010/main" val="0"/>
                      </a:ext>
                    </a:extLst>
                  </a:blip>
                  <a:srcRect t="13959"/>
                  <a:stretch/>
                </pic:blipFill>
                <pic:spPr bwMode="auto">
                  <a:xfrm>
                    <a:off x="0" y="0"/>
                    <a:ext cx="7696782" cy="880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0B232" w14:textId="77777777" w:rsidR="00FC103F" w:rsidRDefault="00FC103F" w:rsidP="0004075A">
    <w:pPr>
      <w:pStyle w:val="Header"/>
      <w:jc w:val="right"/>
      <w:rPr>
        <w:rFonts w:ascii="Times New Roman" w:hAnsi="Times New Roman" w:cs="Times New Roman"/>
        <w:sz w:val="24"/>
        <w:szCs w:val="24"/>
      </w:rPr>
    </w:pPr>
  </w:p>
  <w:p w14:paraId="178A416F" w14:textId="4A6F551A" w:rsidR="0004075A" w:rsidRPr="004C2B71" w:rsidRDefault="0004075A" w:rsidP="0004075A">
    <w:pPr>
      <w:pStyle w:val="Header"/>
      <w:jc w:val="right"/>
      <w:rPr>
        <w:rFonts w:ascii="Times New Roman" w:hAnsi="Times New Roman" w:cs="Times New Roman"/>
        <w:sz w:val="20"/>
        <w:szCs w:val="20"/>
      </w:rPr>
    </w:pPr>
    <w:r w:rsidRPr="004C2B71">
      <w:rPr>
        <w:rFonts w:ascii="Times New Roman" w:hAnsi="Times New Roman" w:cs="Times New Roman"/>
        <w:sz w:val="20"/>
        <w:szCs w:val="20"/>
      </w:rPr>
      <w:t>Attachment SCC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924C8" w14:textId="21700967" w:rsidR="006E7269" w:rsidRPr="004C2B71" w:rsidRDefault="006E7269" w:rsidP="0004075A">
    <w:pPr>
      <w:pStyle w:val="Header"/>
      <w:jc w:val="right"/>
      <w:rPr>
        <w:rFonts w:ascii="Times New Roman" w:hAnsi="Times New Roman" w:cs="Times New Roman"/>
        <w:sz w:val="20"/>
        <w:szCs w:val="20"/>
      </w:rPr>
    </w:pPr>
    <w:r w:rsidRPr="004C2B71">
      <w:rPr>
        <w:rFonts w:ascii="Times New Roman" w:hAnsi="Times New Roman" w:cs="Times New Roman"/>
        <w:sz w:val="20"/>
        <w:szCs w:val="20"/>
      </w:rPr>
      <w:t xml:space="preserve">Attachment </w:t>
    </w:r>
    <w:r w:rsidRPr="004C2B71">
      <w:rPr>
        <w:rFonts w:ascii="Times New Roman" w:hAnsi="Times New Roman" w:cs="Times New Roman"/>
        <w:sz w:val="20"/>
        <w:szCs w:val="20"/>
      </w:rPr>
      <w:t>CIR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6A6C7" w14:textId="205034BF" w:rsidR="00FC103F" w:rsidRPr="004C2B71" w:rsidRDefault="00FC103F" w:rsidP="0004075A">
    <w:pPr>
      <w:pStyle w:val="Header"/>
      <w:jc w:val="right"/>
      <w:rPr>
        <w:rFonts w:ascii="Times New Roman" w:hAnsi="Times New Roman" w:cs="Times New Roman"/>
        <w:sz w:val="20"/>
        <w:szCs w:val="20"/>
      </w:rPr>
    </w:pPr>
    <w:r w:rsidRPr="004C2B71">
      <w:rPr>
        <w:rFonts w:ascii="Times New Roman" w:hAnsi="Times New Roman" w:cs="Times New Roman"/>
        <w:sz w:val="20"/>
        <w:szCs w:val="20"/>
      </w:rPr>
      <w:t xml:space="preserve">Attachment </w:t>
    </w:r>
    <w:r w:rsidR="006E7269" w:rsidRPr="004C2B71">
      <w:rPr>
        <w:rFonts w:ascii="Times New Roman" w:hAnsi="Times New Roman" w:cs="Times New Roman"/>
        <w:sz w:val="20"/>
        <w:szCs w:val="20"/>
      </w:rPr>
      <w:t>PCI</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1BC95" w14:textId="4E389AC8" w:rsidR="008E7F49" w:rsidRPr="00DC29EF" w:rsidRDefault="008E7F49" w:rsidP="008E7F49">
    <w:pPr>
      <w:pStyle w:val="Header"/>
      <w:jc w:val="right"/>
      <w:rPr>
        <w:rFonts w:ascii="Times New Roman" w:hAnsi="Times New Roman" w:cs="Times New Roman"/>
        <w:sz w:val="20"/>
        <w:szCs w:val="20"/>
      </w:rPr>
    </w:pPr>
    <w:r w:rsidRPr="00DC29EF">
      <w:rPr>
        <w:rFonts w:ascii="Times New Roman" w:hAnsi="Times New Roman" w:cs="Times New Roman"/>
        <w:sz w:val="20"/>
        <w:szCs w:val="20"/>
      </w:rPr>
      <w:t>Attachment VRF</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0092A" w14:textId="77777777" w:rsidR="002719B1" w:rsidRPr="0004075A" w:rsidRDefault="002719B1" w:rsidP="0004075A">
    <w:pPr>
      <w:pStyle w:val="Header"/>
      <w:jc w:val="right"/>
      <w:rPr>
        <w:rFonts w:ascii="Times New Roman" w:hAnsi="Times New Roman" w:cs="Times New Roman"/>
        <w:sz w:val="24"/>
        <w:szCs w:val="24"/>
      </w:rPr>
    </w:pPr>
    <w:r w:rsidRPr="0004075A">
      <w:rPr>
        <w:rFonts w:ascii="Times New Roman" w:hAnsi="Times New Roman" w:cs="Times New Roman"/>
        <w:sz w:val="24"/>
        <w:szCs w:val="24"/>
      </w:rPr>
      <w:t xml:space="preserve">Attachment </w:t>
    </w:r>
    <w:r>
      <w:rPr>
        <w:rFonts w:ascii="Times New Roman" w:hAnsi="Times New Roman" w:cs="Times New Roman"/>
        <w:sz w:val="24"/>
        <w:szCs w:val="24"/>
      </w:rPr>
      <w:t>VRF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3A581" w14:textId="77777777" w:rsidR="002E3E45" w:rsidRPr="00065660" w:rsidRDefault="002E3E45" w:rsidP="007637C9">
      <w:pPr>
        <w:spacing w:after="0" w:line="240" w:lineRule="auto"/>
        <w:rPr>
          <w:sz w:val="21"/>
          <w:szCs w:val="21"/>
        </w:rPr>
      </w:pPr>
      <w:r w:rsidRPr="00065660">
        <w:rPr>
          <w:sz w:val="21"/>
          <w:szCs w:val="21"/>
        </w:rPr>
        <w:separator/>
      </w:r>
    </w:p>
  </w:footnote>
  <w:footnote w:type="continuationSeparator" w:id="0">
    <w:p w14:paraId="41C85276" w14:textId="77777777" w:rsidR="002E3E45" w:rsidRPr="00065660" w:rsidRDefault="002E3E45" w:rsidP="007637C9">
      <w:pPr>
        <w:spacing w:after="0" w:line="240" w:lineRule="auto"/>
        <w:rPr>
          <w:sz w:val="21"/>
          <w:szCs w:val="21"/>
        </w:rPr>
      </w:pPr>
      <w:r w:rsidRPr="00065660">
        <w:rPr>
          <w:sz w:val="21"/>
          <w:szCs w:val="2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82BC2" w14:textId="77777777" w:rsidR="007637C9" w:rsidRPr="00065660" w:rsidRDefault="000E0DB4">
    <w:pPr>
      <w:pStyle w:val="Header"/>
      <w:rPr>
        <w:sz w:val="21"/>
        <w:szCs w:val="21"/>
      </w:rPr>
    </w:pPr>
    <w:r w:rsidRPr="00065660">
      <w:rPr>
        <w:noProof/>
        <w:sz w:val="21"/>
        <w:szCs w:val="21"/>
      </w:rPr>
      <w:drawing>
        <wp:anchor distT="0" distB="0" distL="114300" distR="114300" simplePos="0" relativeHeight="251694080" behindDoc="0" locked="0" layoutInCell="1" allowOverlap="1" wp14:anchorId="70F5F77C" wp14:editId="27244862">
          <wp:simplePos x="0" y="0"/>
          <wp:positionH relativeFrom="page">
            <wp:align>right</wp:align>
          </wp:positionH>
          <wp:positionV relativeFrom="paragraph">
            <wp:posOffset>-457200</wp:posOffset>
          </wp:positionV>
          <wp:extent cx="7771539" cy="1528763"/>
          <wp:effectExtent l="0" t="0" r="1270" b="0"/>
          <wp:wrapNone/>
          <wp:docPr id="2068180756" name="Picture 2068180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rotWithShape="1">
                  <a:blip r:embed="rId1">
                    <a:extLst>
                      <a:ext uri="{28A0092B-C50C-407E-A947-70E740481C1C}">
                        <a14:useLocalDpi xmlns:a14="http://schemas.microsoft.com/office/drawing/2010/main" val="0"/>
                      </a:ext>
                    </a:extLst>
                  </a:blip>
                  <a:srcRect t="13514"/>
                  <a:stretch/>
                </pic:blipFill>
                <pic:spPr bwMode="auto">
                  <a:xfrm>
                    <a:off x="0" y="0"/>
                    <a:ext cx="7771539" cy="15287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85495" w14:textId="69C448E5" w:rsidR="007F5BB6" w:rsidRPr="004C2B71" w:rsidRDefault="0004075A" w:rsidP="0004075A">
    <w:pPr>
      <w:pStyle w:val="Header"/>
      <w:jc w:val="right"/>
      <w:rPr>
        <w:rFonts w:ascii="Times New Roman" w:hAnsi="Times New Roman" w:cs="Times New Roman"/>
        <w:sz w:val="20"/>
        <w:szCs w:val="20"/>
      </w:rPr>
    </w:pPr>
    <w:r w:rsidRPr="004C2B71">
      <w:rPr>
        <w:rFonts w:ascii="Times New Roman" w:hAnsi="Times New Roman" w:cs="Times New Roman"/>
        <w:sz w:val="20"/>
        <w:szCs w:val="20"/>
      </w:rPr>
      <w:t>Attachment SCC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EF026" w14:textId="3CB76181" w:rsidR="002719B1" w:rsidRPr="004C2B71" w:rsidRDefault="002719B1" w:rsidP="0004075A">
    <w:pPr>
      <w:pStyle w:val="Header"/>
      <w:jc w:val="right"/>
      <w:rPr>
        <w:rFonts w:ascii="Times New Roman" w:hAnsi="Times New Roman" w:cs="Times New Roman"/>
        <w:sz w:val="20"/>
        <w:szCs w:val="20"/>
      </w:rPr>
    </w:pPr>
    <w:r w:rsidRPr="004C2B71">
      <w:rPr>
        <w:rFonts w:ascii="Times New Roman" w:hAnsi="Times New Roman" w:cs="Times New Roman"/>
        <w:sz w:val="20"/>
        <w:szCs w:val="20"/>
      </w:rPr>
      <w:t>Attachment CIR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3BC80" w14:textId="0EDE9D35" w:rsidR="00FC103F" w:rsidRPr="004C2B71" w:rsidRDefault="00FC103F" w:rsidP="0004075A">
    <w:pPr>
      <w:pStyle w:val="Header"/>
      <w:jc w:val="right"/>
      <w:rPr>
        <w:rFonts w:ascii="Times New Roman" w:hAnsi="Times New Roman" w:cs="Times New Roman"/>
        <w:sz w:val="20"/>
        <w:szCs w:val="20"/>
      </w:rPr>
    </w:pPr>
    <w:r w:rsidRPr="004C2B71">
      <w:rPr>
        <w:rFonts w:ascii="Times New Roman" w:hAnsi="Times New Roman" w:cs="Times New Roman"/>
        <w:sz w:val="20"/>
        <w:szCs w:val="20"/>
      </w:rPr>
      <w:t xml:space="preserve">Attachment </w:t>
    </w:r>
    <w:r w:rsidR="002719B1" w:rsidRPr="004C2B71">
      <w:rPr>
        <w:rFonts w:ascii="Times New Roman" w:hAnsi="Times New Roman" w:cs="Times New Roman"/>
        <w:sz w:val="20"/>
        <w:szCs w:val="20"/>
      </w:rPr>
      <w:t>PCI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86A39" w14:textId="34ECC997" w:rsidR="008E7F49" w:rsidRPr="004C2B71" w:rsidRDefault="008E7F49" w:rsidP="008E7F49">
    <w:pPr>
      <w:pStyle w:val="Header"/>
      <w:jc w:val="right"/>
      <w:rPr>
        <w:rFonts w:ascii="Times New Roman" w:hAnsi="Times New Roman" w:cs="Times New Roman"/>
        <w:sz w:val="20"/>
        <w:szCs w:val="20"/>
      </w:rPr>
    </w:pPr>
    <w:r w:rsidRPr="004C2B71">
      <w:rPr>
        <w:rFonts w:ascii="Times New Roman" w:hAnsi="Times New Roman" w:cs="Times New Roman"/>
        <w:sz w:val="20"/>
        <w:szCs w:val="20"/>
      </w:rPr>
      <w:t>Attachment VRF</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AD77A" w14:textId="10B56FD2" w:rsidR="002719B1" w:rsidRPr="0004075A" w:rsidRDefault="002719B1" w:rsidP="0004075A">
    <w:pPr>
      <w:pStyle w:val="Header"/>
      <w:jc w:val="right"/>
      <w:rPr>
        <w:rFonts w:ascii="Times New Roman" w:hAnsi="Times New Roman" w:cs="Times New Roman"/>
        <w:sz w:val="24"/>
        <w:szCs w:val="24"/>
      </w:rPr>
    </w:pPr>
    <w:r w:rsidRPr="0004075A">
      <w:rPr>
        <w:rFonts w:ascii="Times New Roman" w:hAnsi="Times New Roman" w:cs="Times New Roman"/>
        <w:sz w:val="24"/>
        <w:szCs w:val="24"/>
      </w:rPr>
      <w:t xml:space="preserve">Attachment </w:t>
    </w:r>
    <w:r>
      <w:rPr>
        <w:rFonts w:ascii="Times New Roman" w:hAnsi="Times New Roman" w:cs="Times New Roman"/>
        <w:sz w:val="24"/>
        <w:szCs w:val="24"/>
      </w:rPr>
      <w:t>VRF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F58B9"/>
    <w:multiLevelType w:val="hybridMultilevel"/>
    <w:tmpl w:val="9626BAE0"/>
    <w:lvl w:ilvl="0" w:tplc="1FFE946C">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 w15:restartNumberingAfterBreak="0">
    <w:nsid w:val="1AB71B45"/>
    <w:multiLevelType w:val="multilevel"/>
    <w:tmpl w:val="C8D67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819C0"/>
    <w:multiLevelType w:val="hybridMultilevel"/>
    <w:tmpl w:val="553AE7D8"/>
    <w:lvl w:ilvl="0" w:tplc="0A0265F8">
      <w:start w:val="1"/>
      <w:numFmt w:val="decimal"/>
      <w:lvlText w:val="%1."/>
      <w:lvlJc w:val="left"/>
      <w:pPr>
        <w:ind w:left="1368" w:hanging="64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661B95"/>
    <w:multiLevelType w:val="multilevel"/>
    <w:tmpl w:val="177417D6"/>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66462C"/>
    <w:multiLevelType w:val="hybridMultilevel"/>
    <w:tmpl w:val="DDFA578A"/>
    <w:lvl w:ilvl="0" w:tplc="6F521D42">
      <w:start w:val="1"/>
      <w:numFmt w:val="upperLetter"/>
      <w:lvlText w:val="%1."/>
      <w:lvlJc w:val="left"/>
      <w:pPr>
        <w:tabs>
          <w:tab w:val="num" w:pos="864"/>
        </w:tabs>
        <w:ind w:left="936" w:hanging="936"/>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452D23"/>
    <w:multiLevelType w:val="hybridMultilevel"/>
    <w:tmpl w:val="A36AA1D2"/>
    <w:lvl w:ilvl="0" w:tplc="08A890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A15131"/>
    <w:multiLevelType w:val="hybridMultilevel"/>
    <w:tmpl w:val="A8C86D58"/>
    <w:lvl w:ilvl="0" w:tplc="4BB0234E">
      <w:start w:val="1"/>
      <w:numFmt w:val="decimal"/>
      <w:lvlText w:val="%1)"/>
      <w:lvlJc w:val="left"/>
      <w:pPr>
        <w:ind w:left="1224" w:hanging="504"/>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7C6339D"/>
    <w:multiLevelType w:val="hybridMultilevel"/>
    <w:tmpl w:val="7872349E"/>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8" w15:restartNumberingAfterBreak="0">
    <w:nsid w:val="4CC44FCC"/>
    <w:multiLevelType w:val="hybridMultilevel"/>
    <w:tmpl w:val="55B6871A"/>
    <w:lvl w:ilvl="0" w:tplc="39909DFC">
      <w:start w:val="1"/>
      <w:numFmt w:val="decimal"/>
      <w:lvlText w:val="%1."/>
      <w:lvlJc w:val="left"/>
      <w:pPr>
        <w:ind w:left="1368" w:hanging="64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03C66C4"/>
    <w:multiLevelType w:val="hybridMultilevel"/>
    <w:tmpl w:val="FF98FD00"/>
    <w:lvl w:ilvl="0" w:tplc="6F521D42">
      <w:start w:val="1"/>
      <w:numFmt w:val="upperLetter"/>
      <w:lvlText w:val="%1."/>
      <w:lvlJc w:val="left"/>
      <w:pPr>
        <w:tabs>
          <w:tab w:val="num" w:pos="864"/>
        </w:tabs>
        <w:ind w:left="936" w:hanging="936"/>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5404F2F"/>
    <w:multiLevelType w:val="hybridMultilevel"/>
    <w:tmpl w:val="3F7CE93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B355295"/>
    <w:multiLevelType w:val="multilevel"/>
    <w:tmpl w:val="B2F625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5D0899"/>
    <w:multiLevelType w:val="hybridMultilevel"/>
    <w:tmpl w:val="5F8E60BA"/>
    <w:lvl w:ilvl="0" w:tplc="5D309310">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6A0B0481"/>
    <w:multiLevelType w:val="multilevel"/>
    <w:tmpl w:val="41C223CE"/>
    <w:lvl w:ilvl="0">
      <w:start w:val="1"/>
      <w:numFmt w:val="upperLetter"/>
      <w:pStyle w:val="BidDocHeading2"/>
      <w:lvlText w:val="%1."/>
      <w:lvlJc w:val="left"/>
      <w:pPr>
        <w:ind w:left="504" w:hanging="504"/>
      </w:pPr>
      <w:rPr>
        <w:rFonts w:hint="default"/>
      </w:rPr>
    </w:lvl>
    <w:lvl w:ilvl="1">
      <w:start w:val="1"/>
      <w:numFmt w:val="decimal"/>
      <w:lvlText w:val="%2."/>
      <w:lvlJc w:val="left"/>
      <w:pPr>
        <w:ind w:left="720" w:firstLine="0"/>
      </w:pPr>
      <w:rPr>
        <w:rFonts w:hint="default"/>
        <w:b/>
      </w:rPr>
    </w:lvl>
    <w:lvl w:ilvl="2">
      <w:start w:val="1"/>
      <w:numFmt w:val="lowerLetter"/>
      <w:lvlText w:val="%3."/>
      <w:lvlJc w:val="left"/>
      <w:pPr>
        <w:ind w:left="1440" w:firstLine="0"/>
      </w:pPr>
      <w:rPr>
        <w:rFonts w:hint="default"/>
        <w:b/>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4" w15:restartNumberingAfterBreak="0">
    <w:nsid w:val="6AF33705"/>
    <w:multiLevelType w:val="hybridMultilevel"/>
    <w:tmpl w:val="34923714"/>
    <w:lvl w:ilvl="0" w:tplc="4F48E8D8">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761E2084"/>
    <w:multiLevelType w:val="hybridMultilevel"/>
    <w:tmpl w:val="83A6F5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2F4B99"/>
    <w:multiLevelType w:val="hybridMultilevel"/>
    <w:tmpl w:val="FE9E9B36"/>
    <w:lvl w:ilvl="0" w:tplc="08A890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183D82"/>
    <w:multiLevelType w:val="hybridMultilevel"/>
    <w:tmpl w:val="DE260970"/>
    <w:lvl w:ilvl="0" w:tplc="FB0C7F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0D7C90"/>
    <w:multiLevelType w:val="hybridMultilevel"/>
    <w:tmpl w:val="A8C86D58"/>
    <w:lvl w:ilvl="0" w:tplc="4BB0234E">
      <w:start w:val="1"/>
      <w:numFmt w:val="decimal"/>
      <w:lvlText w:val="%1)"/>
      <w:lvlJc w:val="left"/>
      <w:pPr>
        <w:ind w:left="1224" w:hanging="504"/>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7728942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92273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92611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3496587">
    <w:abstractNumId w:val="13"/>
  </w:num>
  <w:num w:numId="5" w16cid:durableId="2091071923">
    <w:abstractNumId w:val="3"/>
  </w:num>
  <w:num w:numId="6" w16cid:durableId="852308491">
    <w:abstractNumId w:val="11"/>
  </w:num>
  <w:num w:numId="7" w16cid:durableId="1835098432">
    <w:abstractNumId w:val="12"/>
  </w:num>
  <w:num w:numId="8" w16cid:durableId="2090879441">
    <w:abstractNumId w:val="6"/>
  </w:num>
  <w:num w:numId="9" w16cid:durableId="273751489">
    <w:abstractNumId w:val="10"/>
  </w:num>
  <w:num w:numId="10" w16cid:durableId="1275015207">
    <w:abstractNumId w:val="2"/>
  </w:num>
  <w:num w:numId="11" w16cid:durableId="1483081252">
    <w:abstractNumId w:val="8"/>
  </w:num>
  <w:num w:numId="12" w16cid:durableId="1698851387">
    <w:abstractNumId w:val="4"/>
  </w:num>
  <w:num w:numId="13" w16cid:durableId="780535767">
    <w:abstractNumId w:val="9"/>
  </w:num>
  <w:num w:numId="14" w16cid:durableId="1589073195">
    <w:abstractNumId w:val="0"/>
  </w:num>
  <w:num w:numId="15" w16cid:durableId="312953564">
    <w:abstractNumId w:val="14"/>
  </w:num>
  <w:num w:numId="16" w16cid:durableId="547648451">
    <w:abstractNumId w:val="1"/>
  </w:num>
  <w:num w:numId="17" w16cid:durableId="112360179">
    <w:abstractNumId w:val="17"/>
  </w:num>
  <w:num w:numId="18" w16cid:durableId="2020229469">
    <w:abstractNumId w:val="5"/>
  </w:num>
  <w:num w:numId="19" w16cid:durableId="742023610">
    <w:abstractNumId w:val="16"/>
  </w:num>
  <w:num w:numId="20" w16cid:durableId="1296645201">
    <w:abstractNumId w:val="15"/>
  </w:num>
  <w:num w:numId="21" w16cid:durableId="3984830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bc0MzMxMDc1MDI1MjRX0lEKTi0uzszPAykwrQUAYUYqaCwAAAA="/>
  </w:docVars>
  <w:rsids>
    <w:rsidRoot w:val="00BF38E2"/>
    <w:rsid w:val="000141AE"/>
    <w:rsid w:val="0002001F"/>
    <w:rsid w:val="0004075A"/>
    <w:rsid w:val="000420E3"/>
    <w:rsid w:val="000443F8"/>
    <w:rsid w:val="00053E25"/>
    <w:rsid w:val="00065660"/>
    <w:rsid w:val="000828BD"/>
    <w:rsid w:val="00091152"/>
    <w:rsid w:val="00092908"/>
    <w:rsid w:val="00094F3B"/>
    <w:rsid w:val="000A2B2F"/>
    <w:rsid w:val="000B799A"/>
    <w:rsid w:val="000C15D8"/>
    <w:rsid w:val="000C4B35"/>
    <w:rsid w:val="000E0DB4"/>
    <w:rsid w:val="000F291B"/>
    <w:rsid w:val="000F760B"/>
    <w:rsid w:val="0010564B"/>
    <w:rsid w:val="0010594E"/>
    <w:rsid w:val="001249B0"/>
    <w:rsid w:val="00140055"/>
    <w:rsid w:val="001723AE"/>
    <w:rsid w:val="001941CC"/>
    <w:rsid w:val="001C6C42"/>
    <w:rsid w:val="001E171C"/>
    <w:rsid w:val="002033D7"/>
    <w:rsid w:val="002038D8"/>
    <w:rsid w:val="00203A3D"/>
    <w:rsid w:val="00210BCD"/>
    <w:rsid w:val="00215B8D"/>
    <w:rsid w:val="00220A32"/>
    <w:rsid w:val="00231DB3"/>
    <w:rsid w:val="00233342"/>
    <w:rsid w:val="002500C1"/>
    <w:rsid w:val="00251A00"/>
    <w:rsid w:val="002719B1"/>
    <w:rsid w:val="00273271"/>
    <w:rsid w:val="002773B3"/>
    <w:rsid w:val="002A0CBA"/>
    <w:rsid w:val="002A7C8B"/>
    <w:rsid w:val="002D634C"/>
    <w:rsid w:val="002E3E45"/>
    <w:rsid w:val="00324968"/>
    <w:rsid w:val="00397A3E"/>
    <w:rsid w:val="003A4258"/>
    <w:rsid w:val="003A5CBF"/>
    <w:rsid w:val="003A7498"/>
    <w:rsid w:val="003A7BBF"/>
    <w:rsid w:val="003C5FF1"/>
    <w:rsid w:val="003E0138"/>
    <w:rsid w:val="003E0221"/>
    <w:rsid w:val="003E5A6A"/>
    <w:rsid w:val="003F08EB"/>
    <w:rsid w:val="003F3D7D"/>
    <w:rsid w:val="003F7B75"/>
    <w:rsid w:val="003F7CCF"/>
    <w:rsid w:val="00462BC7"/>
    <w:rsid w:val="00491B1D"/>
    <w:rsid w:val="00492A6F"/>
    <w:rsid w:val="004A20DE"/>
    <w:rsid w:val="004A313F"/>
    <w:rsid w:val="004A327F"/>
    <w:rsid w:val="004A5D5E"/>
    <w:rsid w:val="004C2B71"/>
    <w:rsid w:val="004C57FB"/>
    <w:rsid w:val="004D114E"/>
    <w:rsid w:val="004D6FEF"/>
    <w:rsid w:val="004E1AED"/>
    <w:rsid w:val="004E50CD"/>
    <w:rsid w:val="004F40DA"/>
    <w:rsid w:val="00512448"/>
    <w:rsid w:val="005135DA"/>
    <w:rsid w:val="00514174"/>
    <w:rsid w:val="00515B2D"/>
    <w:rsid w:val="005203EC"/>
    <w:rsid w:val="0052258B"/>
    <w:rsid w:val="005705FA"/>
    <w:rsid w:val="00572168"/>
    <w:rsid w:val="00580D6D"/>
    <w:rsid w:val="005A7430"/>
    <w:rsid w:val="005C17C2"/>
    <w:rsid w:val="005C5442"/>
    <w:rsid w:val="005E103B"/>
    <w:rsid w:val="005E3EB4"/>
    <w:rsid w:val="005E7B8B"/>
    <w:rsid w:val="00606D31"/>
    <w:rsid w:val="0062528E"/>
    <w:rsid w:val="00633958"/>
    <w:rsid w:val="00680302"/>
    <w:rsid w:val="00686E1C"/>
    <w:rsid w:val="006C6EF7"/>
    <w:rsid w:val="006E0F07"/>
    <w:rsid w:val="006E18A2"/>
    <w:rsid w:val="006E7269"/>
    <w:rsid w:val="00701E99"/>
    <w:rsid w:val="00720EB0"/>
    <w:rsid w:val="00722A2D"/>
    <w:rsid w:val="00761E47"/>
    <w:rsid w:val="007637C9"/>
    <w:rsid w:val="007921CB"/>
    <w:rsid w:val="007930F3"/>
    <w:rsid w:val="007932C4"/>
    <w:rsid w:val="00795221"/>
    <w:rsid w:val="007B6105"/>
    <w:rsid w:val="007B7688"/>
    <w:rsid w:val="007C7BA6"/>
    <w:rsid w:val="007D41E5"/>
    <w:rsid w:val="007F0618"/>
    <w:rsid w:val="007F331E"/>
    <w:rsid w:val="007F40D8"/>
    <w:rsid w:val="007F5BB6"/>
    <w:rsid w:val="00810DB3"/>
    <w:rsid w:val="00815ED5"/>
    <w:rsid w:val="008237DF"/>
    <w:rsid w:val="00834C7D"/>
    <w:rsid w:val="00866D3A"/>
    <w:rsid w:val="00866D93"/>
    <w:rsid w:val="00872F9D"/>
    <w:rsid w:val="008731B2"/>
    <w:rsid w:val="008734F5"/>
    <w:rsid w:val="0088059F"/>
    <w:rsid w:val="008B20A4"/>
    <w:rsid w:val="008B3637"/>
    <w:rsid w:val="008E7F49"/>
    <w:rsid w:val="0090144B"/>
    <w:rsid w:val="009072D7"/>
    <w:rsid w:val="0091549A"/>
    <w:rsid w:val="00921D3C"/>
    <w:rsid w:val="00934D9B"/>
    <w:rsid w:val="00935F18"/>
    <w:rsid w:val="009546C7"/>
    <w:rsid w:val="00954A83"/>
    <w:rsid w:val="009724E0"/>
    <w:rsid w:val="009817DB"/>
    <w:rsid w:val="009849D0"/>
    <w:rsid w:val="009A5F5F"/>
    <w:rsid w:val="00A04750"/>
    <w:rsid w:val="00A0646F"/>
    <w:rsid w:val="00A151E4"/>
    <w:rsid w:val="00A2200C"/>
    <w:rsid w:val="00A571CA"/>
    <w:rsid w:val="00A640B0"/>
    <w:rsid w:val="00A800B4"/>
    <w:rsid w:val="00A92D58"/>
    <w:rsid w:val="00AA785E"/>
    <w:rsid w:val="00AB4C46"/>
    <w:rsid w:val="00AB4FFF"/>
    <w:rsid w:val="00AD7572"/>
    <w:rsid w:val="00AE0E13"/>
    <w:rsid w:val="00AE4F1A"/>
    <w:rsid w:val="00AF7E2E"/>
    <w:rsid w:val="00B01D6D"/>
    <w:rsid w:val="00B02E80"/>
    <w:rsid w:val="00B0385E"/>
    <w:rsid w:val="00B27FF1"/>
    <w:rsid w:val="00B62218"/>
    <w:rsid w:val="00B8375D"/>
    <w:rsid w:val="00B87E45"/>
    <w:rsid w:val="00BB12B5"/>
    <w:rsid w:val="00BE3331"/>
    <w:rsid w:val="00BF38E2"/>
    <w:rsid w:val="00C0065C"/>
    <w:rsid w:val="00C00EBC"/>
    <w:rsid w:val="00C01EB4"/>
    <w:rsid w:val="00C0325D"/>
    <w:rsid w:val="00C05511"/>
    <w:rsid w:val="00C20A3D"/>
    <w:rsid w:val="00C24953"/>
    <w:rsid w:val="00C33E13"/>
    <w:rsid w:val="00C55141"/>
    <w:rsid w:val="00C62059"/>
    <w:rsid w:val="00C640CB"/>
    <w:rsid w:val="00C665B4"/>
    <w:rsid w:val="00C734CA"/>
    <w:rsid w:val="00CA61A8"/>
    <w:rsid w:val="00CD00E7"/>
    <w:rsid w:val="00CE7DDC"/>
    <w:rsid w:val="00D0685C"/>
    <w:rsid w:val="00D17699"/>
    <w:rsid w:val="00D3489F"/>
    <w:rsid w:val="00D3531D"/>
    <w:rsid w:val="00D4090B"/>
    <w:rsid w:val="00D466E7"/>
    <w:rsid w:val="00D56FF2"/>
    <w:rsid w:val="00D803CB"/>
    <w:rsid w:val="00DA4425"/>
    <w:rsid w:val="00DB0CC5"/>
    <w:rsid w:val="00DC29EF"/>
    <w:rsid w:val="00DC2BB1"/>
    <w:rsid w:val="00DD4784"/>
    <w:rsid w:val="00DD689F"/>
    <w:rsid w:val="00E01DB8"/>
    <w:rsid w:val="00E0420E"/>
    <w:rsid w:val="00E17D29"/>
    <w:rsid w:val="00E4271C"/>
    <w:rsid w:val="00E47DC6"/>
    <w:rsid w:val="00E701F4"/>
    <w:rsid w:val="00E7022D"/>
    <w:rsid w:val="00E71560"/>
    <w:rsid w:val="00E74F79"/>
    <w:rsid w:val="00E9465E"/>
    <w:rsid w:val="00EB5B71"/>
    <w:rsid w:val="00ED0C5A"/>
    <w:rsid w:val="00EE22E5"/>
    <w:rsid w:val="00EE7D3F"/>
    <w:rsid w:val="00EF0933"/>
    <w:rsid w:val="00F435E3"/>
    <w:rsid w:val="00F60199"/>
    <w:rsid w:val="00F605E6"/>
    <w:rsid w:val="00F676D3"/>
    <w:rsid w:val="00F82ECA"/>
    <w:rsid w:val="00FB3B26"/>
    <w:rsid w:val="00FB50A6"/>
    <w:rsid w:val="00FB68C7"/>
    <w:rsid w:val="00FB6EB9"/>
    <w:rsid w:val="00FC103F"/>
    <w:rsid w:val="00FC406F"/>
    <w:rsid w:val="00FC6A11"/>
    <w:rsid w:val="00FD5802"/>
    <w:rsid w:val="00FF480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3DD9C"/>
  <w15:chartTrackingRefBased/>
  <w15:docId w15:val="{673EA2B5-4FE9-4E5D-9B7C-5A2F29F48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FF1"/>
  </w:style>
  <w:style w:type="paragraph" w:styleId="Heading1">
    <w:name w:val="heading 1"/>
    <w:basedOn w:val="Normal"/>
    <w:next w:val="Normal"/>
    <w:link w:val="Heading1Char"/>
    <w:uiPriority w:val="9"/>
    <w:qFormat/>
    <w:rsid w:val="001C6C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C6C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38E2"/>
    <w:rPr>
      <w:color w:val="0563C1" w:themeColor="hyperlink"/>
      <w:u w:val="single"/>
    </w:rPr>
  </w:style>
  <w:style w:type="character" w:styleId="FollowedHyperlink">
    <w:name w:val="FollowedHyperlink"/>
    <w:basedOn w:val="DefaultParagraphFont"/>
    <w:uiPriority w:val="99"/>
    <w:semiHidden/>
    <w:unhideWhenUsed/>
    <w:rsid w:val="00BF38E2"/>
    <w:rPr>
      <w:color w:val="954F72" w:themeColor="followedHyperlink"/>
      <w:u w:val="single"/>
    </w:rPr>
  </w:style>
  <w:style w:type="paragraph" w:styleId="Header">
    <w:name w:val="header"/>
    <w:basedOn w:val="Normal"/>
    <w:link w:val="HeaderChar"/>
    <w:uiPriority w:val="99"/>
    <w:unhideWhenUsed/>
    <w:rsid w:val="00763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7C9"/>
  </w:style>
  <w:style w:type="paragraph" w:styleId="Footer">
    <w:name w:val="footer"/>
    <w:basedOn w:val="Normal"/>
    <w:link w:val="FooterChar"/>
    <w:uiPriority w:val="99"/>
    <w:unhideWhenUsed/>
    <w:rsid w:val="00763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7C9"/>
  </w:style>
  <w:style w:type="paragraph" w:styleId="ListParagraph">
    <w:name w:val="List Paragraph"/>
    <w:basedOn w:val="Normal"/>
    <w:uiPriority w:val="34"/>
    <w:qFormat/>
    <w:rsid w:val="001941CC"/>
    <w:pPr>
      <w:spacing w:after="0" w:line="240" w:lineRule="auto"/>
      <w:ind w:left="720"/>
      <w:contextualSpacing/>
    </w:pPr>
    <w:rPr>
      <w:rFonts w:ascii="Arial" w:hAnsi="Arial"/>
    </w:rPr>
  </w:style>
  <w:style w:type="paragraph" w:customStyle="1" w:styleId="BidDocHeading1">
    <w:name w:val="BidDoc Heading 1"/>
    <w:basedOn w:val="Heading1"/>
    <w:next w:val="Normal"/>
    <w:autoRedefine/>
    <w:qFormat/>
    <w:rsid w:val="00065660"/>
    <w:pPr>
      <w:keepLines w:val="0"/>
      <w:pBdr>
        <w:top w:val="double" w:sz="4" w:space="3" w:color="auto"/>
        <w:bottom w:val="double" w:sz="4" w:space="3" w:color="auto"/>
      </w:pBdr>
      <w:spacing w:after="240" w:line="240" w:lineRule="auto"/>
      <w:jc w:val="center"/>
    </w:pPr>
    <w:rPr>
      <w:rFonts w:ascii="Times New Roman" w:eastAsia="Times New Roman" w:hAnsi="Times New Roman" w:cs="Times New Roman"/>
      <w:b/>
      <w:color w:val="auto"/>
      <w:sz w:val="28"/>
      <w:szCs w:val="24"/>
    </w:rPr>
  </w:style>
  <w:style w:type="paragraph" w:customStyle="1" w:styleId="BidDocHeading2">
    <w:name w:val="BidDoc Heading 2"/>
    <w:basedOn w:val="Heading2"/>
    <w:autoRedefine/>
    <w:qFormat/>
    <w:rsid w:val="00C33E13"/>
    <w:pPr>
      <w:numPr>
        <w:numId w:val="4"/>
      </w:numPr>
      <w:spacing w:before="120" w:after="120" w:line="240" w:lineRule="auto"/>
      <w:jc w:val="both"/>
    </w:pPr>
    <w:rPr>
      <w:rFonts w:ascii="Times New Roman" w:hAnsi="Times New Roman" w:cs="Times New Roman"/>
      <w:b/>
      <w:caps/>
      <w:color w:val="auto"/>
      <w:sz w:val="24"/>
      <w:szCs w:val="24"/>
      <w:u w:val="single"/>
    </w:rPr>
  </w:style>
  <w:style w:type="character" w:customStyle="1" w:styleId="Heading1Char">
    <w:name w:val="Heading 1 Char"/>
    <w:basedOn w:val="DefaultParagraphFont"/>
    <w:link w:val="Heading1"/>
    <w:uiPriority w:val="9"/>
    <w:rsid w:val="001C6C4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C6C42"/>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10594E"/>
    <w:pPr>
      <w:spacing w:after="0" w:line="240" w:lineRule="auto"/>
    </w:pPr>
  </w:style>
  <w:style w:type="character" w:styleId="CommentReference">
    <w:name w:val="annotation reference"/>
    <w:basedOn w:val="DefaultParagraphFont"/>
    <w:uiPriority w:val="99"/>
    <w:semiHidden/>
    <w:unhideWhenUsed/>
    <w:rsid w:val="0010594E"/>
    <w:rPr>
      <w:sz w:val="16"/>
      <w:szCs w:val="16"/>
    </w:rPr>
  </w:style>
  <w:style w:type="paragraph" w:styleId="CommentText">
    <w:name w:val="annotation text"/>
    <w:basedOn w:val="Normal"/>
    <w:link w:val="CommentTextChar"/>
    <w:uiPriority w:val="99"/>
    <w:semiHidden/>
    <w:unhideWhenUsed/>
    <w:rsid w:val="0010594E"/>
    <w:pPr>
      <w:spacing w:line="240" w:lineRule="auto"/>
    </w:pPr>
    <w:rPr>
      <w:sz w:val="20"/>
      <w:szCs w:val="20"/>
    </w:rPr>
  </w:style>
  <w:style w:type="character" w:customStyle="1" w:styleId="CommentTextChar">
    <w:name w:val="Comment Text Char"/>
    <w:basedOn w:val="DefaultParagraphFont"/>
    <w:link w:val="CommentText"/>
    <w:uiPriority w:val="99"/>
    <w:semiHidden/>
    <w:rsid w:val="0010594E"/>
    <w:rPr>
      <w:sz w:val="20"/>
      <w:szCs w:val="20"/>
    </w:rPr>
  </w:style>
  <w:style w:type="paragraph" w:styleId="CommentSubject">
    <w:name w:val="annotation subject"/>
    <w:basedOn w:val="CommentText"/>
    <w:next w:val="CommentText"/>
    <w:link w:val="CommentSubjectChar"/>
    <w:uiPriority w:val="99"/>
    <w:semiHidden/>
    <w:unhideWhenUsed/>
    <w:rsid w:val="0010594E"/>
    <w:rPr>
      <w:b/>
      <w:bCs/>
    </w:rPr>
  </w:style>
  <w:style w:type="character" w:customStyle="1" w:styleId="CommentSubjectChar">
    <w:name w:val="Comment Subject Char"/>
    <w:basedOn w:val="CommentTextChar"/>
    <w:link w:val="CommentSubject"/>
    <w:uiPriority w:val="99"/>
    <w:semiHidden/>
    <w:rsid w:val="0010594E"/>
    <w:rPr>
      <w:b/>
      <w:bCs/>
      <w:sz w:val="20"/>
      <w:szCs w:val="20"/>
    </w:rPr>
  </w:style>
  <w:style w:type="table" w:styleId="TableGrid">
    <w:name w:val="Table Grid"/>
    <w:basedOn w:val="TableNormal"/>
    <w:uiPriority w:val="39"/>
    <w:rsid w:val="00091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B6105"/>
    <w:rPr>
      <w:color w:val="605E5C"/>
      <w:shd w:val="clear" w:color="auto" w:fill="E1DFDD"/>
    </w:rPr>
  </w:style>
  <w:style w:type="character" w:customStyle="1" w:styleId="fontstyle01">
    <w:name w:val="fontstyle01"/>
    <w:basedOn w:val="DefaultParagraphFont"/>
    <w:rsid w:val="00606D31"/>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606D31"/>
    <w:rPr>
      <w:rFonts w:ascii="TimesNewRomanPSMT" w:hAnsi="TimesNewRomanPSMT" w:hint="default"/>
      <w:b w:val="0"/>
      <w:bCs w:val="0"/>
      <w:i w:val="0"/>
      <w:iCs w:val="0"/>
      <w:color w:val="000000"/>
      <w:sz w:val="24"/>
      <w:szCs w:val="24"/>
    </w:rPr>
  </w:style>
  <w:style w:type="character" w:customStyle="1" w:styleId="fontstyle41">
    <w:name w:val="fontstyle41"/>
    <w:basedOn w:val="DefaultParagraphFont"/>
    <w:rsid w:val="00606D31"/>
    <w:rPr>
      <w:rFonts w:ascii="TimesNewRomanPS-BoldItalicMT" w:hAnsi="TimesNewRomanPS-BoldItalicMT" w:hint="default"/>
      <w:b/>
      <w:bCs/>
      <w:i/>
      <w:iCs/>
      <w:color w:val="FF0000"/>
      <w:sz w:val="20"/>
      <w:szCs w:val="20"/>
    </w:rPr>
  </w:style>
  <w:style w:type="table" w:customStyle="1" w:styleId="TableGrid5">
    <w:name w:val="Table Grid5"/>
    <w:basedOn w:val="TableNormal"/>
    <w:next w:val="TableGrid"/>
    <w:locked/>
    <w:rsid w:val="00AF7E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124753">
      <w:bodyDiv w:val="1"/>
      <w:marLeft w:val="0"/>
      <w:marRight w:val="0"/>
      <w:marTop w:val="0"/>
      <w:marBottom w:val="0"/>
      <w:divBdr>
        <w:top w:val="none" w:sz="0" w:space="0" w:color="auto"/>
        <w:left w:val="none" w:sz="0" w:space="0" w:color="auto"/>
        <w:bottom w:val="none" w:sz="0" w:space="0" w:color="auto"/>
        <w:right w:val="none" w:sz="0" w:space="0" w:color="auto"/>
      </w:divBdr>
    </w:div>
    <w:div w:id="159928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liamsjb@ci.staunton.va.us"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yperlink" Target="mailto:williamsjb@ci.staunton.va.us"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c.virginia.gov/"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http://www.staunton.va.us/solicitation-results"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mailto:johnsonsj@ci.staunton.va.us" TargetMode="External"/><Relationship Id="rId14" Type="http://schemas.openxmlformats.org/officeDocument/2006/relationships/header" Target="header2.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15</Pages>
  <Words>5413</Words>
  <Characters>30855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E. Jones</dc:creator>
  <cp:keywords/>
  <dc:description/>
  <cp:lastModifiedBy>Adrienne D. Hammel</cp:lastModifiedBy>
  <cp:revision>10</cp:revision>
  <cp:lastPrinted>2022-10-04T12:51:00Z</cp:lastPrinted>
  <dcterms:created xsi:type="dcterms:W3CDTF">2024-05-07T14:42:00Z</dcterms:created>
  <dcterms:modified xsi:type="dcterms:W3CDTF">2024-05-07T21:14:00Z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-1412414984</vt:i4>
  </property>
</Properties>
</file>