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D8B11" w14:textId="77777777" w:rsidR="000609B0" w:rsidRPr="007D2632" w:rsidRDefault="000609B0" w:rsidP="002C3099">
      <w:pPr>
        <w:rPr>
          <w:rFonts w:asciiTheme="minorHAnsi" w:hAnsiTheme="minorHAnsi"/>
          <w:b/>
          <w:sz w:val="24"/>
        </w:rPr>
      </w:pPr>
    </w:p>
    <w:p w14:paraId="28CCF174" w14:textId="77777777" w:rsidR="00AF3080" w:rsidRPr="007D2632" w:rsidRDefault="00CD15D2">
      <w:pPr>
        <w:jc w:val="center"/>
        <w:rPr>
          <w:rFonts w:asciiTheme="minorHAnsi" w:hAnsiTheme="minorHAnsi" w:cs="Calibri"/>
          <w:b/>
          <w:bCs/>
          <w:sz w:val="24"/>
        </w:rPr>
      </w:pPr>
      <w:r w:rsidRPr="007D2632">
        <w:rPr>
          <w:rFonts w:asciiTheme="minorHAnsi" w:hAnsiTheme="minorHAnsi" w:cs="Calibri"/>
          <w:b/>
          <w:bCs/>
          <w:sz w:val="24"/>
        </w:rPr>
        <w:t xml:space="preserve">CITY OF </w:t>
      </w:r>
      <w:r w:rsidR="00094FC9" w:rsidRPr="007D2632">
        <w:rPr>
          <w:rFonts w:asciiTheme="minorHAnsi" w:hAnsiTheme="minorHAnsi" w:cs="Calibri"/>
          <w:b/>
          <w:bCs/>
          <w:sz w:val="24"/>
        </w:rPr>
        <w:t>STAUNTON</w:t>
      </w:r>
      <w:r w:rsidR="00AF3080" w:rsidRPr="007D2632">
        <w:rPr>
          <w:rFonts w:asciiTheme="minorHAnsi" w:hAnsiTheme="minorHAnsi" w:cs="Calibri"/>
          <w:b/>
          <w:bCs/>
          <w:sz w:val="24"/>
        </w:rPr>
        <w:t xml:space="preserve">, </w:t>
      </w:r>
      <w:r w:rsidRPr="007D2632">
        <w:rPr>
          <w:rFonts w:asciiTheme="minorHAnsi" w:hAnsiTheme="minorHAnsi" w:cs="Calibri"/>
          <w:b/>
          <w:bCs/>
          <w:sz w:val="24"/>
        </w:rPr>
        <w:t>VIRGINIA</w:t>
      </w:r>
    </w:p>
    <w:p w14:paraId="5957C6A8" w14:textId="77777777" w:rsidR="007D2632" w:rsidRPr="007D2632" w:rsidRDefault="007D2632">
      <w:pPr>
        <w:jc w:val="center"/>
        <w:rPr>
          <w:rFonts w:asciiTheme="minorHAnsi" w:hAnsiTheme="minorHAnsi" w:cs="Calibri"/>
          <w:b/>
          <w:bCs/>
          <w:sz w:val="24"/>
        </w:rPr>
      </w:pPr>
      <w:r w:rsidRPr="007D2632">
        <w:rPr>
          <w:rFonts w:asciiTheme="minorHAnsi" w:hAnsiTheme="minorHAnsi"/>
          <w:b/>
          <w:sz w:val="24"/>
        </w:rPr>
        <w:t>NOTICE OF AVAILABILITY FOR REVIEW</w:t>
      </w:r>
    </w:p>
    <w:p w14:paraId="2E3B91E1" w14:textId="77777777" w:rsidR="009C5800" w:rsidRDefault="009C5800">
      <w:pPr>
        <w:jc w:val="center"/>
        <w:rPr>
          <w:rFonts w:asciiTheme="minorHAnsi" w:hAnsiTheme="minorHAnsi" w:cs="Calibri"/>
          <w:b/>
          <w:bCs/>
          <w:sz w:val="24"/>
        </w:rPr>
      </w:pPr>
      <w:r>
        <w:rPr>
          <w:rFonts w:asciiTheme="minorHAnsi" w:hAnsiTheme="minorHAnsi" w:cs="Calibri"/>
          <w:b/>
          <w:bCs/>
          <w:sz w:val="24"/>
        </w:rPr>
        <w:t>FY 2019 SUBSTANTIAL AMENDMENT, FY 2020 SUBSTANTIAL AMENDMENT,</w:t>
      </w:r>
    </w:p>
    <w:p w14:paraId="176CFADE" w14:textId="47554B6E" w:rsidR="00AF3080" w:rsidRPr="007D2632" w:rsidRDefault="00AF3080">
      <w:pPr>
        <w:jc w:val="center"/>
        <w:rPr>
          <w:rFonts w:asciiTheme="minorHAnsi" w:hAnsiTheme="minorHAnsi" w:cs="Calibri"/>
          <w:b/>
          <w:bCs/>
          <w:sz w:val="24"/>
        </w:rPr>
      </w:pPr>
      <w:r w:rsidRPr="007D2632">
        <w:rPr>
          <w:rFonts w:asciiTheme="minorHAnsi" w:hAnsiTheme="minorHAnsi" w:cs="Calibri"/>
          <w:b/>
          <w:bCs/>
          <w:sz w:val="24"/>
        </w:rPr>
        <w:t xml:space="preserve">FY </w:t>
      </w:r>
      <w:r w:rsidR="0083475F">
        <w:rPr>
          <w:rFonts w:asciiTheme="minorHAnsi" w:hAnsiTheme="minorHAnsi" w:cs="Calibri"/>
          <w:b/>
          <w:bCs/>
          <w:sz w:val="24"/>
        </w:rPr>
        <w:t>202</w:t>
      </w:r>
      <w:r w:rsidR="00126ABC">
        <w:rPr>
          <w:rFonts w:asciiTheme="minorHAnsi" w:hAnsiTheme="minorHAnsi" w:cs="Calibri"/>
          <w:b/>
          <w:bCs/>
          <w:sz w:val="24"/>
        </w:rPr>
        <w:t>1</w:t>
      </w:r>
      <w:r w:rsidR="0018728A" w:rsidRPr="007D2632">
        <w:rPr>
          <w:rFonts w:asciiTheme="minorHAnsi" w:hAnsiTheme="minorHAnsi" w:cs="Calibri"/>
          <w:b/>
          <w:bCs/>
          <w:sz w:val="24"/>
        </w:rPr>
        <w:t xml:space="preserve"> </w:t>
      </w:r>
      <w:r w:rsidR="006143EE">
        <w:rPr>
          <w:rFonts w:asciiTheme="minorHAnsi" w:hAnsiTheme="minorHAnsi" w:cs="Calibri"/>
          <w:b/>
          <w:bCs/>
          <w:sz w:val="24"/>
        </w:rPr>
        <w:t>ANNUAL ACTION PLAN</w:t>
      </w:r>
    </w:p>
    <w:p w14:paraId="4AE0D656" w14:textId="77777777" w:rsidR="007D2632" w:rsidRPr="007D2632" w:rsidRDefault="00AF3080" w:rsidP="007D2632">
      <w:pPr>
        <w:jc w:val="center"/>
        <w:rPr>
          <w:rFonts w:asciiTheme="minorHAnsi" w:hAnsiTheme="minorHAnsi"/>
          <w:b/>
          <w:sz w:val="24"/>
        </w:rPr>
      </w:pPr>
      <w:r w:rsidRPr="007D2632">
        <w:rPr>
          <w:rFonts w:asciiTheme="minorHAnsi" w:hAnsiTheme="minorHAnsi" w:cs="Calibri"/>
          <w:b/>
          <w:bCs/>
          <w:sz w:val="24"/>
        </w:rPr>
        <w:t>FOR COMMUNITY DEVELOPMENT BLOCK GRANT PROGRAM FUNDS</w:t>
      </w:r>
    </w:p>
    <w:p w14:paraId="2E8B8A38" w14:textId="77777777" w:rsidR="007D2632" w:rsidRPr="007D2632" w:rsidRDefault="007D2632" w:rsidP="007D2632">
      <w:pPr>
        <w:jc w:val="center"/>
        <w:rPr>
          <w:rFonts w:asciiTheme="minorHAnsi" w:hAnsiTheme="minorHAnsi" w:cs="LiberationSans-Bold"/>
          <w:b/>
          <w:bCs/>
          <w:sz w:val="24"/>
        </w:rPr>
      </w:pPr>
      <w:r w:rsidRPr="007D2632">
        <w:rPr>
          <w:rFonts w:asciiTheme="minorHAnsi" w:hAnsiTheme="minorHAnsi" w:cs="LiberationSans-Bold"/>
          <w:b/>
          <w:bCs/>
          <w:sz w:val="24"/>
        </w:rPr>
        <w:t>and</w:t>
      </w:r>
    </w:p>
    <w:p w14:paraId="3A424C2D" w14:textId="77777777" w:rsidR="007D2632" w:rsidRPr="007D2632" w:rsidRDefault="007D2632" w:rsidP="007D2632">
      <w:pPr>
        <w:jc w:val="center"/>
        <w:rPr>
          <w:rFonts w:asciiTheme="minorHAnsi" w:hAnsiTheme="minorHAnsi" w:cs="LiberationSans-Bold"/>
          <w:b/>
          <w:bCs/>
          <w:sz w:val="24"/>
        </w:rPr>
      </w:pPr>
      <w:r w:rsidRPr="007D2632">
        <w:rPr>
          <w:rFonts w:asciiTheme="minorHAnsi" w:hAnsiTheme="minorHAnsi" w:cs="LiberationSans-Bold"/>
          <w:b/>
          <w:bCs/>
          <w:sz w:val="24"/>
        </w:rPr>
        <w:t>FINAL PUBLIC HEARING</w:t>
      </w:r>
    </w:p>
    <w:p w14:paraId="1C713F47" w14:textId="77777777" w:rsidR="007D2632" w:rsidRPr="007D2632" w:rsidRDefault="007D2632" w:rsidP="007D2632">
      <w:pPr>
        <w:rPr>
          <w:rFonts w:asciiTheme="minorHAnsi" w:hAnsiTheme="minorHAnsi" w:cs="Calibri"/>
          <w:sz w:val="22"/>
          <w:szCs w:val="22"/>
        </w:rPr>
      </w:pPr>
    </w:p>
    <w:p w14:paraId="1C58A60B" w14:textId="77777777" w:rsidR="003E02CC" w:rsidRDefault="0083475F" w:rsidP="0083475F">
      <w:pPr>
        <w:widowControl/>
        <w:jc w:val="both"/>
        <w:rPr>
          <w:rFonts w:asciiTheme="minorHAnsi" w:hAnsiTheme="minorHAnsi" w:cstheme="minorHAnsi"/>
          <w:sz w:val="22"/>
          <w:szCs w:val="22"/>
        </w:rPr>
      </w:pPr>
      <w:r w:rsidRPr="0083475F">
        <w:rPr>
          <w:rFonts w:asciiTheme="minorHAnsi" w:hAnsiTheme="minorHAnsi" w:cstheme="minorHAnsi"/>
          <w:sz w:val="22"/>
          <w:szCs w:val="22"/>
        </w:rPr>
        <w:t>In accordance with the federal regulations at 24 CFR Part 91, the City of Staunton has prepared an Annual Action Plan (AAP) for the U.S. Department of Housing and Urban Development (HUD) Community Development and Planning Programs.  This document is a requirement for direct financial assistance under certain HUD funding programs including the Community Development Block Grant (CDBG) program.  The AAP covers Fiscal Year 202</w:t>
      </w:r>
      <w:r w:rsidR="00126ABC">
        <w:rPr>
          <w:rFonts w:asciiTheme="minorHAnsi" w:hAnsiTheme="minorHAnsi" w:cstheme="minorHAnsi"/>
          <w:sz w:val="22"/>
          <w:szCs w:val="22"/>
        </w:rPr>
        <w:t>1</w:t>
      </w:r>
      <w:r w:rsidRPr="0083475F">
        <w:rPr>
          <w:rFonts w:asciiTheme="minorHAnsi" w:hAnsiTheme="minorHAnsi" w:cstheme="minorHAnsi"/>
          <w:sz w:val="22"/>
          <w:szCs w:val="22"/>
        </w:rPr>
        <w:t xml:space="preserve"> beginning October 1, 202</w:t>
      </w:r>
      <w:r w:rsidR="00126ABC">
        <w:rPr>
          <w:rFonts w:asciiTheme="minorHAnsi" w:hAnsiTheme="minorHAnsi" w:cstheme="minorHAnsi"/>
          <w:sz w:val="22"/>
          <w:szCs w:val="22"/>
        </w:rPr>
        <w:t>1</w:t>
      </w:r>
      <w:r w:rsidRPr="0083475F">
        <w:rPr>
          <w:rFonts w:asciiTheme="minorHAnsi" w:hAnsiTheme="minorHAnsi" w:cstheme="minorHAnsi"/>
          <w:sz w:val="22"/>
          <w:szCs w:val="22"/>
        </w:rPr>
        <w:t xml:space="preserve"> through September 30, 202</w:t>
      </w:r>
      <w:r w:rsidR="00126ABC">
        <w:rPr>
          <w:rFonts w:asciiTheme="minorHAnsi" w:hAnsiTheme="minorHAnsi" w:cstheme="minorHAnsi"/>
          <w:sz w:val="22"/>
          <w:szCs w:val="22"/>
        </w:rPr>
        <w:t>2</w:t>
      </w:r>
      <w:r w:rsidRPr="0083475F">
        <w:rPr>
          <w:rFonts w:asciiTheme="minorHAnsi" w:hAnsiTheme="minorHAnsi" w:cstheme="minorHAnsi"/>
          <w:sz w:val="22"/>
          <w:szCs w:val="22"/>
        </w:rPr>
        <w:t>.  The City of Staunton anticipates receiving $3</w:t>
      </w:r>
      <w:r w:rsidR="00126ABC">
        <w:rPr>
          <w:rFonts w:asciiTheme="minorHAnsi" w:hAnsiTheme="minorHAnsi" w:cstheme="minorHAnsi"/>
          <w:sz w:val="22"/>
          <w:szCs w:val="22"/>
        </w:rPr>
        <w:t>44</w:t>
      </w:r>
      <w:r w:rsidRPr="0083475F">
        <w:rPr>
          <w:rFonts w:asciiTheme="minorHAnsi" w:hAnsiTheme="minorHAnsi" w:cstheme="minorHAnsi"/>
          <w:sz w:val="22"/>
          <w:szCs w:val="22"/>
        </w:rPr>
        <w:t>,</w:t>
      </w:r>
      <w:r w:rsidR="00126ABC">
        <w:rPr>
          <w:rFonts w:asciiTheme="minorHAnsi" w:hAnsiTheme="minorHAnsi" w:cstheme="minorHAnsi"/>
          <w:sz w:val="22"/>
          <w:szCs w:val="22"/>
        </w:rPr>
        <w:t>362</w:t>
      </w:r>
      <w:r w:rsidRPr="0083475F">
        <w:rPr>
          <w:rFonts w:asciiTheme="minorHAnsi" w:hAnsiTheme="minorHAnsi" w:cstheme="minorHAnsi"/>
          <w:sz w:val="22"/>
          <w:szCs w:val="22"/>
        </w:rPr>
        <w:t xml:space="preserve"> in CDBG funds for the program year beginning on October 1, 202</w:t>
      </w:r>
      <w:r w:rsidR="00126ABC">
        <w:rPr>
          <w:rFonts w:asciiTheme="minorHAnsi" w:hAnsiTheme="minorHAnsi" w:cstheme="minorHAnsi"/>
          <w:sz w:val="22"/>
          <w:szCs w:val="22"/>
        </w:rPr>
        <w:t>1</w:t>
      </w:r>
      <w:r w:rsidRPr="0083475F">
        <w:rPr>
          <w:rFonts w:asciiTheme="minorHAnsi" w:hAnsiTheme="minorHAnsi" w:cstheme="minorHAnsi"/>
          <w:sz w:val="22"/>
          <w:szCs w:val="22"/>
        </w:rPr>
        <w:t>.</w:t>
      </w:r>
      <w:r w:rsidRPr="0083475F">
        <w:rPr>
          <w:rFonts w:asciiTheme="minorHAnsi" w:hAnsiTheme="minorHAnsi" w:cstheme="minorHAnsi"/>
          <w:sz w:val="22"/>
          <w:szCs w:val="22"/>
        </w:rPr>
        <w:tab/>
      </w:r>
      <w:r w:rsidRPr="0083475F">
        <w:rPr>
          <w:rFonts w:asciiTheme="minorHAnsi" w:hAnsiTheme="minorHAnsi" w:cstheme="minorHAnsi"/>
          <w:sz w:val="22"/>
          <w:szCs w:val="22"/>
        </w:rPr>
        <w:tab/>
      </w:r>
      <w:r w:rsidRPr="0083475F">
        <w:rPr>
          <w:rFonts w:asciiTheme="minorHAnsi" w:hAnsiTheme="minorHAnsi" w:cstheme="minorHAnsi"/>
          <w:sz w:val="22"/>
          <w:szCs w:val="22"/>
        </w:rPr>
        <w:tab/>
      </w:r>
      <w:r w:rsidRPr="0083475F">
        <w:rPr>
          <w:rFonts w:asciiTheme="minorHAnsi" w:hAnsiTheme="minorHAnsi" w:cstheme="minorHAnsi"/>
          <w:sz w:val="22"/>
          <w:szCs w:val="22"/>
        </w:rPr>
        <w:tab/>
      </w:r>
      <w:r w:rsidRPr="0083475F">
        <w:rPr>
          <w:rFonts w:asciiTheme="minorHAnsi" w:hAnsiTheme="minorHAnsi" w:cstheme="minorHAnsi"/>
          <w:sz w:val="22"/>
          <w:szCs w:val="22"/>
        </w:rPr>
        <w:tab/>
      </w:r>
    </w:p>
    <w:p w14:paraId="0BBA08B2" w14:textId="5145284D" w:rsidR="0083475F" w:rsidRPr="0083475F" w:rsidRDefault="003E02CC" w:rsidP="003E02CC">
      <w:pPr>
        <w:spacing w:before="120"/>
        <w:jc w:val="both"/>
        <w:rPr>
          <w:rFonts w:asciiTheme="minorHAnsi" w:hAnsiTheme="minorHAnsi" w:cstheme="minorHAnsi"/>
          <w:sz w:val="22"/>
          <w:szCs w:val="22"/>
        </w:rPr>
      </w:pPr>
      <w:r>
        <w:rPr>
          <w:rFonts w:asciiTheme="minorHAnsi" w:hAnsiTheme="minorHAnsi" w:cstheme="minorHAnsi"/>
          <w:sz w:val="22"/>
          <w:szCs w:val="22"/>
        </w:rPr>
        <w:t xml:space="preserve">The City of Staunton </w:t>
      </w:r>
      <w:r w:rsidRPr="00B27EBF">
        <w:rPr>
          <w:rFonts w:asciiTheme="minorHAnsi" w:hAnsiTheme="minorHAnsi" w:cstheme="minorHAnsi"/>
          <w:sz w:val="22"/>
          <w:szCs w:val="22"/>
        </w:rPr>
        <w:t xml:space="preserve">has prepared </w:t>
      </w:r>
      <w:r>
        <w:rPr>
          <w:rFonts w:asciiTheme="minorHAnsi" w:hAnsiTheme="minorHAnsi" w:cstheme="minorHAnsi"/>
          <w:sz w:val="22"/>
          <w:szCs w:val="22"/>
        </w:rPr>
        <w:t xml:space="preserve">substantial </w:t>
      </w:r>
      <w:r w:rsidRPr="00B27EBF">
        <w:rPr>
          <w:rFonts w:asciiTheme="minorHAnsi" w:hAnsiTheme="minorHAnsi" w:cstheme="minorHAnsi"/>
          <w:sz w:val="22"/>
          <w:szCs w:val="22"/>
        </w:rPr>
        <w:t>amendment</w:t>
      </w:r>
      <w:r>
        <w:rPr>
          <w:rFonts w:asciiTheme="minorHAnsi" w:hAnsiTheme="minorHAnsi" w:cstheme="minorHAnsi"/>
          <w:sz w:val="22"/>
          <w:szCs w:val="22"/>
        </w:rPr>
        <w:t>s</w:t>
      </w:r>
      <w:r w:rsidRPr="00B27EBF">
        <w:rPr>
          <w:rFonts w:asciiTheme="minorHAnsi" w:hAnsiTheme="minorHAnsi" w:cstheme="minorHAnsi"/>
          <w:sz w:val="22"/>
          <w:szCs w:val="22"/>
        </w:rPr>
        <w:t xml:space="preserve"> to the Community Development Annual Action Plan</w:t>
      </w:r>
      <w:r>
        <w:rPr>
          <w:rFonts w:asciiTheme="minorHAnsi" w:hAnsiTheme="minorHAnsi" w:cstheme="minorHAnsi"/>
          <w:sz w:val="22"/>
          <w:szCs w:val="22"/>
        </w:rPr>
        <w:t>s</w:t>
      </w:r>
      <w:r w:rsidRPr="00B27EBF">
        <w:rPr>
          <w:rFonts w:asciiTheme="minorHAnsi" w:hAnsiTheme="minorHAnsi" w:cstheme="minorHAnsi"/>
          <w:sz w:val="22"/>
          <w:szCs w:val="22"/>
        </w:rPr>
        <w:t xml:space="preserve"> for FY</w:t>
      </w:r>
      <w:r>
        <w:rPr>
          <w:rFonts w:asciiTheme="minorHAnsi" w:hAnsiTheme="minorHAnsi" w:cstheme="minorHAnsi"/>
          <w:sz w:val="22"/>
          <w:szCs w:val="22"/>
        </w:rPr>
        <w:t xml:space="preserve"> </w:t>
      </w:r>
      <w:r w:rsidRPr="00B27EBF">
        <w:rPr>
          <w:rFonts w:asciiTheme="minorHAnsi" w:hAnsiTheme="minorHAnsi" w:cstheme="minorHAnsi"/>
          <w:sz w:val="22"/>
          <w:szCs w:val="22"/>
        </w:rPr>
        <w:t>2019</w:t>
      </w:r>
      <w:r>
        <w:rPr>
          <w:rFonts w:asciiTheme="minorHAnsi" w:hAnsiTheme="minorHAnsi" w:cstheme="minorHAnsi"/>
          <w:sz w:val="22"/>
          <w:szCs w:val="22"/>
        </w:rPr>
        <w:t xml:space="preserve"> &amp; FY 2020. The amendments propose</w:t>
      </w:r>
      <w:r w:rsidR="00F47842">
        <w:rPr>
          <w:rFonts w:asciiTheme="minorHAnsi" w:hAnsiTheme="minorHAnsi" w:cstheme="minorHAnsi"/>
          <w:sz w:val="22"/>
          <w:szCs w:val="22"/>
        </w:rPr>
        <w:t>d in the 2019 AAP proposes to reallocate $25,000 from the Owner-Occupied Housing Rehabilitation to the A Street Aging in Place Project. The 2020 AAP amendments propose the reallocation of $</w:t>
      </w:r>
      <w:r w:rsidR="00D058C8">
        <w:rPr>
          <w:rFonts w:asciiTheme="minorHAnsi" w:hAnsiTheme="minorHAnsi" w:cstheme="minorHAnsi"/>
          <w:sz w:val="22"/>
          <w:szCs w:val="22"/>
        </w:rPr>
        <w:t>25,000 from the Valley Supportive Housing project toward the Rockway Street Waterline. In addition</w:t>
      </w:r>
      <w:r w:rsidR="00204939">
        <w:rPr>
          <w:rFonts w:asciiTheme="minorHAnsi" w:hAnsiTheme="minorHAnsi" w:cstheme="minorHAnsi"/>
          <w:sz w:val="22"/>
          <w:szCs w:val="22"/>
        </w:rPr>
        <w:t>,</w:t>
      </w:r>
      <w:r w:rsidR="00D058C8">
        <w:rPr>
          <w:rFonts w:asciiTheme="minorHAnsi" w:hAnsiTheme="minorHAnsi" w:cstheme="minorHAnsi"/>
          <w:sz w:val="22"/>
          <w:szCs w:val="22"/>
        </w:rPr>
        <w:t xml:space="preserve"> the City will reallocate an additional $25,000 to the A Street Aging In Place Project.</w:t>
      </w:r>
    </w:p>
    <w:p w14:paraId="13CE6CAE" w14:textId="12DD802C" w:rsidR="003E02CC" w:rsidRPr="003E02CC" w:rsidRDefault="1C85F9CA" w:rsidP="1C85F9CA">
      <w:pPr>
        <w:spacing w:before="120"/>
        <w:jc w:val="both"/>
        <w:rPr>
          <w:rFonts w:asciiTheme="minorHAnsi" w:hAnsiTheme="minorHAnsi" w:cstheme="minorBidi"/>
          <w:sz w:val="22"/>
          <w:szCs w:val="22"/>
        </w:rPr>
      </w:pPr>
      <w:r w:rsidRPr="1C85F9CA">
        <w:rPr>
          <w:rFonts w:asciiTheme="minorHAnsi" w:hAnsiTheme="minorHAnsi" w:cstheme="minorBidi"/>
          <w:sz w:val="22"/>
          <w:szCs w:val="22"/>
        </w:rPr>
        <w:t xml:space="preserve">The City intends to submit all documents to HUD on or before August 15, 2021. Interested persons are encouraged to express their views, in writing, on this document to William Vaughn, Director of Community and Economic Development, City of Staunton, PO Box 58, Staunton, VA 24402 or </w:t>
      </w:r>
      <w:hyperlink r:id="rId7">
        <w:r w:rsidRPr="1C85F9CA">
          <w:rPr>
            <w:rStyle w:val="Hyperlink"/>
            <w:rFonts w:asciiTheme="minorHAnsi" w:hAnsiTheme="minorHAnsi" w:cstheme="minorBidi"/>
            <w:sz w:val="22"/>
            <w:szCs w:val="22"/>
          </w:rPr>
          <w:t>vaughnwl@ci.staunton.va.us</w:t>
        </w:r>
      </w:hyperlink>
      <w:r w:rsidRPr="1C85F9CA">
        <w:rPr>
          <w:rFonts w:asciiTheme="minorHAnsi" w:hAnsiTheme="minorHAnsi" w:cstheme="minorBidi"/>
          <w:sz w:val="22"/>
          <w:szCs w:val="22"/>
        </w:rPr>
        <w:t>. All comments received by July 30, 2021, will be considered and appended to the documents.</w:t>
      </w:r>
    </w:p>
    <w:p w14:paraId="08D4470C" w14:textId="1064D3DB" w:rsidR="0083475F" w:rsidRPr="003E02CC" w:rsidRDefault="1C85F9CA" w:rsidP="1C85F9CA">
      <w:pPr>
        <w:spacing w:before="120"/>
        <w:jc w:val="both"/>
        <w:rPr>
          <w:rFonts w:asciiTheme="minorHAnsi" w:hAnsiTheme="minorHAnsi" w:cstheme="minorBidi"/>
          <w:sz w:val="22"/>
          <w:szCs w:val="22"/>
        </w:rPr>
      </w:pPr>
      <w:r w:rsidRPr="1C85F9CA">
        <w:rPr>
          <w:rFonts w:asciiTheme="minorHAnsi" w:hAnsiTheme="minorHAnsi" w:cstheme="minorBidi"/>
          <w:sz w:val="22"/>
          <w:szCs w:val="22"/>
        </w:rPr>
        <w:t xml:space="preserve">The City will hold a public hearing on July 12, 2021, at 2:00 P.M., in </w:t>
      </w:r>
      <w:r w:rsidRPr="1C85F9CA">
        <w:rPr>
          <w:rFonts w:ascii="Calibri" w:hAnsi="Calibri" w:cs="Calibri"/>
          <w:color w:val="000000" w:themeColor="text1"/>
          <w:sz w:val="22"/>
          <w:szCs w:val="22"/>
        </w:rPr>
        <w:t>Council Chambers 116 W Beverley St, Staunton Virginia 24401</w:t>
      </w:r>
      <w:r w:rsidRPr="1C85F9CA">
        <w:rPr>
          <w:sz w:val="24"/>
        </w:rPr>
        <w:t xml:space="preserve"> </w:t>
      </w:r>
      <w:r w:rsidRPr="1C85F9CA">
        <w:rPr>
          <w:rFonts w:asciiTheme="minorHAnsi" w:hAnsiTheme="minorHAnsi" w:cstheme="minorBidi"/>
          <w:sz w:val="22"/>
          <w:szCs w:val="22"/>
        </w:rPr>
        <w:t xml:space="preserve">to solicit citizen comments on the Annual Plan, </w:t>
      </w:r>
      <w:r w:rsidRPr="1C85F9CA">
        <w:rPr>
          <w:rFonts w:ascii="Calibri" w:hAnsi="Calibri" w:cs="Calibri"/>
          <w:color w:val="000000" w:themeColor="text1"/>
          <w:sz w:val="22"/>
          <w:szCs w:val="22"/>
        </w:rPr>
        <w:t>2019 Substantial Amendment, and 2020 Substantial Amendment</w:t>
      </w:r>
      <w:r w:rsidRPr="1C85F9CA">
        <w:rPr>
          <w:rFonts w:asciiTheme="minorHAnsi" w:hAnsiTheme="minorHAnsi" w:cstheme="minorBidi"/>
          <w:sz w:val="22"/>
          <w:szCs w:val="22"/>
        </w:rPr>
        <w:t xml:space="preserve">. If you plan to attend and have any special needs requirements, please contact </w:t>
      </w:r>
      <w:r w:rsidR="001174CC" w:rsidRPr="001174CC">
        <w:rPr>
          <w:rFonts w:asciiTheme="minorHAnsi" w:hAnsiTheme="minorHAnsi" w:cstheme="minorBidi"/>
          <w:sz w:val="22"/>
          <w:szCs w:val="22"/>
        </w:rPr>
        <w:t>Rachael Zinni</w:t>
      </w:r>
      <w:r w:rsidR="001174CC">
        <w:rPr>
          <w:rFonts w:asciiTheme="minorHAnsi" w:hAnsiTheme="minorHAnsi" w:cstheme="minorBidi"/>
          <w:sz w:val="22"/>
          <w:szCs w:val="22"/>
        </w:rPr>
        <w:t xml:space="preserve">, </w:t>
      </w:r>
      <w:r w:rsidRPr="1C85F9CA">
        <w:rPr>
          <w:rFonts w:asciiTheme="minorHAnsi" w:hAnsiTheme="minorHAnsi" w:cstheme="minorBidi"/>
          <w:sz w:val="22"/>
          <w:szCs w:val="22"/>
        </w:rPr>
        <w:t xml:space="preserve">City of Staunton’s Clerk of Council at </w:t>
      </w:r>
      <w:hyperlink r:id="rId8" w:history="1">
        <w:r w:rsidR="00B406C2" w:rsidRPr="007D5C61">
          <w:rPr>
            <w:rStyle w:val="Hyperlink"/>
            <w:rFonts w:asciiTheme="minorHAnsi" w:hAnsiTheme="minorHAnsi" w:cstheme="minorBidi"/>
            <w:sz w:val="22"/>
            <w:szCs w:val="22"/>
          </w:rPr>
          <w:t>zinnirm@ci.staunton.va.us</w:t>
        </w:r>
      </w:hyperlink>
      <w:r w:rsidR="001174CC">
        <w:rPr>
          <w:rFonts w:asciiTheme="minorHAnsi" w:hAnsiTheme="minorHAnsi" w:cstheme="minorBidi"/>
          <w:sz w:val="22"/>
          <w:szCs w:val="22"/>
        </w:rPr>
        <w:t xml:space="preserve"> </w:t>
      </w:r>
      <w:r w:rsidRPr="001174CC">
        <w:rPr>
          <w:rFonts w:asciiTheme="minorHAnsi" w:hAnsiTheme="minorHAnsi" w:cstheme="minorBidi"/>
          <w:sz w:val="22"/>
          <w:szCs w:val="22"/>
        </w:rPr>
        <w:t>or</w:t>
      </w:r>
      <w:r w:rsidRPr="1C85F9CA">
        <w:rPr>
          <w:rFonts w:asciiTheme="minorHAnsi" w:hAnsiTheme="minorHAnsi" w:cstheme="minorBidi"/>
          <w:sz w:val="22"/>
          <w:szCs w:val="22"/>
        </w:rPr>
        <w:t xml:space="preserve"> (540) 332-3810.  The City’s TDD number is (540) 332-3968. </w:t>
      </w:r>
    </w:p>
    <w:p w14:paraId="18F8F476" w14:textId="77777777" w:rsidR="0083475F" w:rsidRPr="0083475F" w:rsidRDefault="0083475F" w:rsidP="0083475F">
      <w:pPr>
        <w:jc w:val="both"/>
        <w:rPr>
          <w:rFonts w:asciiTheme="minorHAnsi" w:hAnsiTheme="minorHAnsi" w:cstheme="minorHAnsi"/>
          <w:sz w:val="22"/>
          <w:szCs w:val="22"/>
        </w:rPr>
      </w:pPr>
    </w:p>
    <w:p w14:paraId="47BF3A09" w14:textId="1FC564A4" w:rsidR="007D2632" w:rsidRPr="0083475F" w:rsidRDefault="1C85F9CA" w:rsidP="1C85F9CA">
      <w:pPr>
        <w:widowControl/>
        <w:jc w:val="both"/>
        <w:rPr>
          <w:rFonts w:asciiTheme="minorHAnsi" w:hAnsiTheme="minorHAnsi" w:cstheme="minorBidi"/>
          <w:sz w:val="22"/>
          <w:szCs w:val="22"/>
        </w:rPr>
      </w:pPr>
      <w:r w:rsidRPr="1C85F9CA">
        <w:rPr>
          <w:rFonts w:asciiTheme="minorHAnsi" w:hAnsiTheme="minorHAnsi" w:cstheme="minorBidi"/>
          <w:sz w:val="22"/>
          <w:szCs w:val="22"/>
        </w:rPr>
        <w:t xml:space="preserve">Copies of the document are available for public inspection and review for a thirty-day period beginning June 28, 2021 on the City’s website at </w:t>
      </w:r>
      <w:hyperlink r:id="rId9" w:history="1">
        <w:r w:rsidR="00FA2113" w:rsidRPr="000B0EB2">
          <w:rPr>
            <w:rStyle w:val="Hyperlink"/>
            <w:rFonts w:asciiTheme="minorHAnsi" w:hAnsiTheme="minorHAnsi" w:cstheme="minorBidi"/>
            <w:sz w:val="22"/>
            <w:szCs w:val="22"/>
          </w:rPr>
          <w:t>https://www.ci.staunton.va.us/departments/community-development/hud-citizen-participation-plan</w:t>
        </w:r>
      </w:hyperlink>
      <w:r w:rsidR="00FA2113">
        <w:rPr>
          <w:rFonts w:asciiTheme="minorHAnsi" w:hAnsiTheme="minorHAnsi" w:cstheme="minorBidi"/>
          <w:sz w:val="22"/>
          <w:szCs w:val="22"/>
        </w:rPr>
        <w:t>.</w:t>
      </w:r>
    </w:p>
    <w:p w14:paraId="0F0F16DE" w14:textId="77777777" w:rsidR="007D2632" w:rsidRPr="0083475F" w:rsidRDefault="007D2632" w:rsidP="007D2632">
      <w:pPr>
        <w:jc w:val="both"/>
        <w:rPr>
          <w:rFonts w:asciiTheme="minorHAnsi" w:hAnsiTheme="minorHAnsi" w:cstheme="minorHAnsi"/>
          <w:bCs/>
          <w:color w:val="FF0000"/>
          <w:sz w:val="22"/>
          <w:szCs w:val="22"/>
        </w:rPr>
      </w:pPr>
    </w:p>
    <w:p w14:paraId="50ED052F" w14:textId="07432239" w:rsidR="007D2632" w:rsidRPr="0083475F" w:rsidRDefault="0083475F" w:rsidP="007D2632">
      <w:pPr>
        <w:jc w:val="both"/>
        <w:rPr>
          <w:rFonts w:asciiTheme="minorHAnsi" w:hAnsiTheme="minorHAnsi" w:cstheme="minorHAnsi"/>
          <w:bCs/>
          <w:sz w:val="22"/>
          <w:szCs w:val="22"/>
        </w:rPr>
      </w:pPr>
      <w:r w:rsidRPr="0083475F">
        <w:rPr>
          <w:rFonts w:asciiTheme="minorHAnsi" w:hAnsiTheme="minorHAnsi" w:cstheme="minorHAnsi"/>
          <w:bCs/>
          <w:sz w:val="22"/>
          <w:szCs w:val="22"/>
        </w:rPr>
        <w:t xml:space="preserve">The </w:t>
      </w:r>
      <w:r w:rsidR="007D2632" w:rsidRPr="0083475F">
        <w:rPr>
          <w:rFonts w:asciiTheme="minorHAnsi" w:hAnsiTheme="minorHAnsi" w:cstheme="minorHAnsi"/>
          <w:bCs/>
          <w:sz w:val="22"/>
          <w:szCs w:val="22"/>
        </w:rPr>
        <w:t>FY</w:t>
      </w:r>
      <w:r w:rsidR="00AE412A" w:rsidRPr="0083475F">
        <w:rPr>
          <w:rFonts w:asciiTheme="minorHAnsi" w:hAnsiTheme="minorHAnsi" w:cstheme="minorHAnsi"/>
          <w:bCs/>
          <w:sz w:val="22"/>
          <w:szCs w:val="22"/>
        </w:rPr>
        <w:t xml:space="preserve"> </w:t>
      </w:r>
      <w:r w:rsidR="007D2632" w:rsidRPr="0083475F">
        <w:rPr>
          <w:rFonts w:asciiTheme="minorHAnsi" w:hAnsiTheme="minorHAnsi" w:cstheme="minorHAnsi"/>
          <w:bCs/>
          <w:sz w:val="22"/>
          <w:szCs w:val="22"/>
        </w:rPr>
        <w:t>20</w:t>
      </w:r>
      <w:r w:rsidRPr="0083475F">
        <w:rPr>
          <w:rFonts w:asciiTheme="minorHAnsi" w:hAnsiTheme="minorHAnsi" w:cstheme="minorHAnsi"/>
          <w:bCs/>
          <w:sz w:val="22"/>
          <w:szCs w:val="22"/>
        </w:rPr>
        <w:t>2</w:t>
      </w:r>
      <w:r w:rsidR="003E02CC">
        <w:rPr>
          <w:rFonts w:asciiTheme="minorHAnsi" w:hAnsiTheme="minorHAnsi" w:cstheme="minorHAnsi"/>
          <w:bCs/>
          <w:sz w:val="22"/>
          <w:szCs w:val="22"/>
        </w:rPr>
        <w:t>1</w:t>
      </w:r>
      <w:r w:rsidR="007D2632" w:rsidRPr="0083475F">
        <w:rPr>
          <w:rFonts w:asciiTheme="minorHAnsi" w:hAnsiTheme="minorHAnsi" w:cstheme="minorHAnsi"/>
          <w:bCs/>
          <w:sz w:val="22"/>
          <w:szCs w:val="22"/>
        </w:rPr>
        <w:t xml:space="preserve"> Annual Action Plan contain</w:t>
      </w:r>
      <w:r w:rsidR="00E31821">
        <w:rPr>
          <w:rFonts w:asciiTheme="minorHAnsi" w:hAnsiTheme="minorHAnsi" w:cstheme="minorHAnsi"/>
          <w:bCs/>
          <w:sz w:val="22"/>
          <w:szCs w:val="22"/>
        </w:rPr>
        <w:t>s</w:t>
      </w:r>
      <w:r w:rsidR="007D2632" w:rsidRPr="0083475F">
        <w:rPr>
          <w:rFonts w:asciiTheme="minorHAnsi" w:hAnsiTheme="minorHAnsi" w:cstheme="minorHAnsi"/>
          <w:bCs/>
          <w:sz w:val="22"/>
          <w:szCs w:val="22"/>
        </w:rPr>
        <w:t xml:space="preserve"> the following major components:</w:t>
      </w:r>
    </w:p>
    <w:p w14:paraId="2FECC14E" w14:textId="77777777" w:rsidR="007D2632" w:rsidRPr="0083475F" w:rsidRDefault="007D2632" w:rsidP="007D2632">
      <w:pPr>
        <w:jc w:val="both"/>
        <w:rPr>
          <w:rFonts w:asciiTheme="minorHAnsi" w:hAnsiTheme="minorHAnsi" w:cstheme="minorHAnsi"/>
          <w:bCs/>
          <w:sz w:val="22"/>
          <w:szCs w:val="22"/>
        </w:rPr>
      </w:pPr>
    </w:p>
    <w:p w14:paraId="0F85D8D4" w14:textId="45B34BE3" w:rsidR="007D2632" w:rsidRPr="0083475F" w:rsidRDefault="007D2632" w:rsidP="007D2632">
      <w:pPr>
        <w:widowControl/>
        <w:numPr>
          <w:ilvl w:val="0"/>
          <w:numId w:val="5"/>
        </w:numPr>
        <w:autoSpaceDE/>
        <w:autoSpaceDN/>
        <w:adjustRightInd/>
        <w:jc w:val="both"/>
        <w:rPr>
          <w:rFonts w:asciiTheme="minorHAnsi" w:hAnsiTheme="minorHAnsi" w:cstheme="minorHAnsi"/>
          <w:bCs/>
          <w:sz w:val="22"/>
          <w:szCs w:val="22"/>
        </w:rPr>
      </w:pPr>
      <w:r w:rsidRPr="0083475F">
        <w:rPr>
          <w:rFonts w:asciiTheme="minorHAnsi" w:hAnsiTheme="minorHAnsi" w:cstheme="minorHAnsi"/>
          <w:bCs/>
          <w:sz w:val="22"/>
          <w:szCs w:val="22"/>
        </w:rPr>
        <w:t>Identification of federal and non-federal resources reasonably expected to be made available during the program year to undertake activities</w:t>
      </w:r>
      <w:r w:rsidR="003E02CC">
        <w:rPr>
          <w:rFonts w:asciiTheme="minorHAnsi" w:hAnsiTheme="minorHAnsi" w:cstheme="minorHAnsi"/>
          <w:bCs/>
          <w:sz w:val="22"/>
          <w:szCs w:val="22"/>
        </w:rPr>
        <w:t>.</w:t>
      </w:r>
    </w:p>
    <w:p w14:paraId="4E36A487" w14:textId="14EBA054" w:rsidR="0083475F" w:rsidRPr="0083475F" w:rsidRDefault="007D2632" w:rsidP="0083475F">
      <w:pPr>
        <w:pStyle w:val="ListParagraph"/>
        <w:numPr>
          <w:ilvl w:val="0"/>
          <w:numId w:val="5"/>
        </w:numPr>
        <w:jc w:val="both"/>
        <w:rPr>
          <w:rFonts w:asciiTheme="minorHAnsi" w:hAnsiTheme="minorHAnsi" w:cstheme="minorHAnsi"/>
          <w:sz w:val="22"/>
          <w:szCs w:val="22"/>
        </w:rPr>
      </w:pPr>
      <w:r w:rsidRPr="0083475F">
        <w:rPr>
          <w:rFonts w:asciiTheme="minorHAnsi" w:hAnsiTheme="minorHAnsi" w:cstheme="minorHAnsi"/>
          <w:bCs/>
          <w:sz w:val="22"/>
          <w:szCs w:val="22"/>
        </w:rPr>
        <w:t>A list of activities to be undertaken during the FY</w:t>
      </w:r>
      <w:r w:rsidR="00AE412A" w:rsidRPr="0083475F">
        <w:rPr>
          <w:rFonts w:asciiTheme="minorHAnsi" w:hAnsiTheme="minorHAnsi" w:cstheme="minorHAnsi"/>
          <w:bCs/>
          <w:sz w:val="22"/>
          <w:szCs w:val="22"/>
        </w:rPr>
        <w:t xml:space="preserve"> </w:t>
      </w:r>
      <w:r w:rsidRPr="0083475F">
        <w:rPr>
          <w:rFonts w:asciiTheme="minorHAnsi" w:hAnsiTheme="minorHAnsi" w:cstheme="minorHAnsi"/>
          <w:bCs/>
          <w:sz w:val="22"/>
          <w:szCs w:val="22"/>
        </w:rPr>
        <w:t>20</w:t>
      </w:r>
      <w:r w:rsidR="0083475F" w:rsidRPr="0083475F">
        <w:rPr>
          <w:rFonts w:asciiTheme="minorHAnsi" w:hAnsiTheme="minorHAnsi" w:cstheme="minorHAnsi"/>
          <w:bCs/>
          <w:sz w:val="22"/>
          <w:szCs w:val="22"/>
        </w:rPr>
        <w:t>2</w:t>
      </w:r>
      <w:r w:rsidR="00D93BA9">
        <w:rPr>
          <w:rFonts w:asciiTheme="minorHAnsi" w:hAnsiTheme="minorHAnsi" w:cstheme="minorHAnsi"/>
          <w:bCs/>
          <w:sz w:val="22"/>
          <w:szCs w:val="22"/>
        </w:rPr>
        <w:t>1</w:t>
      </w:r>
      <w:r w:rsidR="0083475F" w:rsidRPr="0083475F">
        <w:rPr>
          <w:rFonts w:asciiTheme="minorHAnsi" w:hAnsiTheme="minorHAnsi" w:cstheme="minorHAnsi"/>
          <w:bCs/>
          <w:sz w:val="22"/>
          <w:szCs w:val="22"/>
        </w:rPr>
        <w:t xml:space="preserve"> </w:t>
      </w:r>
      <w:r w:rsidRPr="0083475F">
        <w:rPr>
          <w:rFonts w:asciiTheme="minorHAnsi" w:hAnsiTheme="minorHAnsi" w:cstheme="minorHAnsi"/>
          <w:bCs/>
          <w:sz w:val="22"/>
          <w:szCs w:val="22"/>
        </w:rPr>
        <w:t>program year to address community development and housing needs</w:t>
      </w:r>
      <w:r w:rsidR="0083475F" w:rsidRPr="0083475F">
        <w:rPr>
          <w:rFonts w:asciiTheme="minorHAnsi" w:hAnsiTheme="minorHAnsi" w:cstheme="minorHAnsi"/>
          <w:bCs/>
          <w:sz w:val="22"/>
          <w:szCs w:val="22"/>
        </w:rPr>
        <w:t xml:space="preserve"> established in the City’s Five-Year Consolidated Plan for FY 2019-2023. </w:t>
      </w:r>
      <w:r w:rsidR="0083475F" w:rsidRPr="0083475F">
        <w:rPr>
          <w:rFonts w:asciiTheme="minorHAnsi" w:hAnsiTheme="minorHAnsi" w:cstheme="minorHAnsi"/>
          <w:sz w:val="22"/>
          <w:szCs w:val="22"/>
        </w:rPr>
        <w:t xml:space="preserve">The City intends to fund such projects as </w:t>
      </w:r>
      <w:bookmarkStart w:id="0" w:name="_Hlk10108904"/>
      <w:r w:rsidR="0083475F" w:rsidRPr="0083475F">
        <w:rPr>
          <w:rFonts w:asciiTheme="minorHAnsi" w:hAnsiTheme="minorHAnsi" w:cstheme="minorHAnsi"/>
          <w:sz w:val="22"/>
          <w:szCs w:val="22"/>
        </w:rPr>
        <w:t>Program Administration, Public Services, Public</w:t>
      </w:r>
      <w:r w:rsidR="00830C7B">
        <w:rPr>
          <w:rFonts w:asciiTheme="minorHAnsi" w:hAnsiTheme="minorHAnsi" w:cstheme="minorHAnsi"/>
          <w:sz w:val="22"/>
          <w:szCs w:val="22"/>
        </w:rPr>
        <w:t xml:space="preserve"> </w:t>
      </w:r>
      <w:r w:rsidR="0083475F" w:rsidRPr="0083475F">
        <w:rPr>
          <w:rFonts w:asciiTheme="minorHAnsi" w:hAnsiTheme="minorHAnsi" w:cstheme="minorHAnsi"/>
          <w:sz w:val="22"/>
          <w:szCs w:val="22"/>
        </w:rPr>
        <w:t xml:space="preserve">Infrastructure, </w:t>
      </w:r>
      <w:r w:rsidR="00830C7B">
        <w:rPr>
          <w:rFonts w:asciiTheme="minorHAnsi" w:hAnsiTheme="minorHAnsi" w:cstheme="minorHAnsi"/>
          <w:sz w:val="22"/>
          <w:szCs w:val="22"/>
        </w:rPr>
        <w:t>and Housing.</w:t>
      </w:r>
    </w:p>
    <w:bookmarkEnd w:id="0"/>
    <w:p w14:paraId="54CCFBE9" w14:textId="7564B1EF" w:rsidR="007D2632" w:rsidRPr="0083475F" w:rsidRDefault="007D2632" w:rsidP="007D2632">
      <w:pPr>
        <w:widowControl/>
        <w:numPr>
          <w:ilvl w:val="0"/>
          <w:numId w:val="5"/>
        </w:numPr>
        <w:autoSpaceDE/>
        <w:autoSpaceDN/>
        <w:adjustRightInd/>
        <w:jc w:val="both"/>
        <w:rPr>
          <w:rFonts w:asciiTheme="minorHAnsi" w:hAnsiTheme="minorHAnsi" w:cstheme="minorHAnsi"/>
          <w:bCs/>
          <w:sz w:val="22"/>
          <w:szCs w:val="22"/>
        </w:rPr>
      </w:pPr>
      <w:r w:rsidRPr="0083475F">
        <w:rPr>
          <w:rFonts w:asciiTheme="minorHAnsi" w:hAnsiTheme="minorHAnsi" w:cstheme="minorHAnsi"/>
          <w:bCs/>
          <w:sz w:val="22"/>
          <w:szCs w:val="22"/>
        </w:rPr>
        <w:t xml:space="preserve">Identification of homeless and special needs activities to be undertaken during the </w:t>
      </w:r>
      <w:r w:rsidR="0083475F" w:rsidRPr="0083475F">
        <w:rPr>
          <w:rFonts w:asciiTheme="minorHAnsi" w:hAnsiTheme="minorHAnsi" w:cstheme="minorHAnsi"/>
          <w:bCs/>
          <w:sz w:val="22"/>
          <w:szCs w:val="22"/>
        </w:rPr>
        <w:t>202</w:t>
      </w:r>
      <w:r w:rsidR="00830C7B">
        <w:rPr>
          <w:rFonts w:asciiTheme="minorHAnsi" w:hAnsiTheme="minorHAnsi" w:cstheme="minorHAnsi"/>
          <w:bCs/>
          <w:sz w:val="22"/>
          <w:szCs w:val="22"/>
        </w:rPr>
        <w:t>1</w:t>
      </w:r>
      <w:r w:rsidRPr="0083475F">
        <w:rPr>
          <w:rFonts w:asciiTheme="minorHAnsi" w:hAnsiTheme="minorHAnsi" w:cstheme="minorHAnsi"/>
          <w:bCs/>
          <w:sz w:val="22"/>
          <w:szCs w:val="22"/>
        </w:rPr>
        <w:t xml:space="preserve"> annual program period to address identified needs within the City.</w:t>
      </w:r>
    </w:p>
    <w:p w14:paraId="56E90DDB" w14:textId="77777777" w:rsidR="007D2632" w:rsidRPr="0083475F" w:rsidRDefault="007D2632" w:rsidP="007D2632">
      <w:pPr>
        <w:jc w:val="both"/>
        <w:rPr>
          <w:rFonts w:asciiTheme="minorHAnsi" w:hAnsiTheme="minorHAnsi" w:cstheme="minorHAnsi"/>
          <w:bCs/>
          <w:color w:val="FF0000"/>
          <w:sz w:val="22"/>
          <w:szCs w:val="22"/>
        </w:rPr>
      </w:pPr>
    </w:p>
    <w:p w14:paraId="0F152466" w14:textId="77777777" w:rsidR="00AF3080" w:rsidRPr="0083475F" w:rsidRDefault="00AF0032" w:rsidP="00107F72">
      <w:pPr>
        <w:pStyle w:val="Heading1"/>
        <w:jc w:val="center"/>
        <w:rPr>
          <w:rFonts w:asciiTheme="minorHAnsi" w:hAnsiTheme="minorHAnsi" w:cstheme="minorHAnsi"/>
          <w:szCs w:val="22"/>
        </w:rPr>
      </w:pPr>
      <w:r w:rsidRPr="0083475F">
        <w:rPr>
          <w:rFonts w:asciiTheme="minorHAnsi" w:hAnsiTheme="minorHAnsi" w:cstheme="minorHAnsi"/>
          <w:szCs w:val="22"/>
        </w:rPr>
        <w:lastRenderedPageBreak/>
        <w:t xml:space="preserve">City of </w:t>
      </w:r>
      <w:r w:rsidR="00DE7A9D" w:rsidRPr="0083475F">
        <w:rPr>
          <w:rFonts w:asciiTheme="minorHAnsi" w:hAnsiTheme="minorHAnsi" w:cstheme="minorHAnsi"/>
          <w:szCs w:val="22"/>
        </w:rPr>
        <w:t>Staunton</w:t>
      </w:r>
      <w:r w:rsidRPr="0083475F">
        <w:rPr>
          <w:rFonts w:asciiTheme="minorHAnsi" w:hAnsiTheme="minorHAnsi" w:cstheme="minorHAnsi"/>
          <w:szCs w:val="22"/>
        </w:rPr>
        <w:t>, VA</w:t>
      </w:r>
    </w:p>
    <w:p w14:paraId="39221CD2" w14:textId="77777777" w:rsidR="007A27A5" w:rsidRPr="007D2632" w:rsidRDefault="007A27A5" w:rsidP="007A27A5">
      <w:pPr>
        <w:pBdr>
          <w:bottom w:val="single" w:sz="4" w:space="1" w:color="auto"/>
        </w:pBdr>
        <w:spacing w:before="120"/>
        <w:jc w:val="both"/>
        <w:rPr>
          <w:rFonts w:asciiTheme="minorHAnsi" w:hAnsiTheme="minorHAnsi" w:cs="Calibri"/>
          <w:sz w:val="22"/>
          <w:szCs w:val="22"/>
        </w:rPr>
      </w:pPr>
    </w:p>
    <w:p w14:paraId="6CB86DDE" w14:textId="167D3F86" w:rsidR="007A27A5" w:rsidRPr="007D2632" w:rsidRDefault="1C85F9CA" w:rsidP="1C85F9CA">
      <w:pPr>
        <w:spacing w:before="120"/>
        <w:jc w:val="both"/>
        <w:rPr>
          <w:rFonts w:asciiTheme="minorHAnsi" w:hAnsiTheme="minorHAnsi" w:cs="Calibri"/>
          <w:sz w:val="22"/>
          <w:szCs w:val="22"/>
        </w:rPr>
      </w:pPr>
      <w:r w:rsidRPr="1C85F9CA">
        <w:rPr>
          <w:rFonts w:asciiTheme="minorHAnsi" w:hAnsiTheme="minorHAnsi" w:cs="Calibri"/>
          <w:sz w:val="22"/>
          <w:szCs w:val="22"/>
        </w:rPr>
        <w:t>Please publish this ad on June 28, 2021 in the non-legal section of the newspaper.</w:t>
      </w:r>
    </w:p>
    <w:p w14:paraId="7A5BC5B8" w14:textId="77777777" w:rsidR="000609B0" w:rsidRPr="007D2632" w:rsidRDefault="007A27A5" w:rsidP="007A27A5">
      <w:pPr>
        <w:spacing w:before="120"/>
        <w:jc w:val="both"/>
        <w:rPr>
          <w:rFonts w:asciiTheme="minorHAnsi" w:hAnsiTheme="minorHAnsi" w:cs="Calibri"/>
          <w:sz w:val="22"/>
          <w:szCs w:val="22"/>
        </w:rPr>
      </w:pPr>
      <w:r w:rsidRPr="007D2632">
        <w:rPr>
          <w:rFonts w:asciiTheme="minorHAnsi" w:hAnsiTheme="minorHAnsi" w:cs="Calibri"/>
          <w:b/>
          <w:sz w:val="22"/>
          <w:szCs w:val="22"/>
        </w:rPr>
        <w:t>A certificate of advertisement is required</w:t>
      </w:r>
      <w:r w:rsidRPr="007D2632">
        <w:rPr>
          <w:rFonts w:asciiTheme="minorHAnsi" w:hAnsiTheme="minorHAnsi" w:cs="Calibri"/>
          <w:sz w:val="22"/>
          <w:szCs w:val="22"/>
        </w:rPr>
        <w:t xml:space="preserve">. Please send to William Vaughn, Director of Community and Economic Development, City of Staunton, PO Box 58, Staunton, VA 24402 or </w:t>
      </w:r>
      <w:hyperlink r:id="rId10" w:history="1">
        <w:r w:rsidR="00FF4BC9" w:rsidRPr="007D2632">
          <w:rPr>
            <w:rStyle w:val="Hyperlink"/>
            <w:rFonts w:asciiTheme="minorHAnsi" w:hAnsiTheme="minorHAnsi" w:cs="Calibri"/>
            <w:sz w:val="22"/>
            <w:szCs w:val="22"/>
          </w:rPr>
          <w:t>vaughnwl@ci.staunton.va.us</w:t>
        </w:r>
      </w:hyperlink>
      <w:r w:rsidR="00FF4BC9" w:rsidRPr="007D2632">
        <w:rPr>
          <w:rFonts w:asciiTheme="minorHAnsi" w:hAnsiTheme="minorHAnsi" w:cs="Calibri"/>
          <w:sz w:val="22"/>
          <w:szCs w:val="22"/>
        </w:rPr>
        <w:t xml:space="preserve">. </w:t>
      </w:r>
    </w:p>
    <w:sectPr w:rsidR="000609B0" w:rsidRPr="007D2632" w:rsidSect="00C50143">
      <w:endnotePr>
        <w:numFmt w:val="decimal"/>
      </w:endnotePr>
      <w:type w:val="continuous"/>
      <w:pgSz w:w="12240" w:h="15840"/>
      <w:pgMar w:top="810" w:right="1440" w:bottom="126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4B0CF" w14:textId="77777777" w:rsidR="002148D2" w:rsidRDefault="002148D2" w:rsidP="00D7141D">
      <w:r>
        <w:separator/>
      </w:r>
    </w:p>
  </w:endnote>
  <w:endnote w:type="continuationSeparator" w:id="0">
    <w:p w14:paraId="75A043EE" w14:textId="77777777" w:rsidR="002148D2" w:rsidRDefault="002148D2" w:rsidP="00D71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Sans-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298B6" w14:textId="77777777" w:rsidR="002148D2" w:rsidRDefault="002148D2" w:rsidP="00D7141D">
      <w:r>
        <w:separator/>
      </w:r>
    </w:p>
  </w:footnote>
  <w:footnote w:type="continuationSeparator" w:id="0">
    <w:p w14:paraId="1F8A1752" w14:textId="77777777" w:rsidR="002148D2" w:rsidRDefault="002148D2" w:rsidP="00D714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557F"/>
    <w:multiLevelType w:val="hybridMultilevel"/>
    <w:tmpl w:val="98046B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8F0AFD"/>
    <w:multiLevelType w:val="hybridMultilevel"/>
    <w:tmpl w:val="78061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F7D86"/>
    <w:multiLevelType w:val="hybridMultilevel"/>
    <w:tmpl w:val="A98AC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4F2FB4"/>
    <w:multiLevelType w:val="hybridMultilevel"/>
    <w:tmpl w:val="84DA17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5B4FA5"/>
    <w:multiLevelType w:val="hybridMultilevel"/>
    <w:tmpl w:val="869ED8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EFD2701"/>
    <w:multiLevelType w:val="hybridMultilevel"/>
    <w:tmpl w:val="2B76A7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FA1393F"/>
    <w:multiLevelType w:val="hybridMultilevel"/>
    <w:tmpl w:val="E092ED70"/>
    <w:lvl w:ilvl="0" w:tplc="891C6ECC">
      <w:start w:val="1"/>
      <w:numFmt w:val="upperLetter"/>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5"/>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12289"/>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080"/>
    <w:rsid w:val="00044E82"/>
    <w:rsid w:val="0005726E"/>
    <w:rsid w:val="000609B0"/>
    <w:rsid w:val="00094FC9"/>
    <w:rsid w:val="000972D3"/>
    <w:rsid w:val="00107F72"/>
    <w:rsid w:val="001174CC"/>
    <w:rsid w:val="00126ABC"/>
    <w:rsid w:val="00127B69"/>
    <w:rsid w:val="00172F96"/>
    <w:rsid w:val="0018728A"/>
    <w:rsid w:val="001B74D2"/>
    <w:rsid w:val="001B7E13"/>
    <w:rsid w:val="00204939"/>
    <w:rsid w:val="002148D2"/>
    <w:rsid w:val="002C066B"/>
    <w:rsid w:val="002C3099"/>
    <w:rsid w:val="002F4BE2"/>
    <w:rsid w:val="003C3DF0"/>
    <w:rsid w:val="003E02CC"/>
    <w:rsid w:val="003E74A5"/>
    <w:rsid w:val="003F7D22"/>
    <w:rsid w:val="00462DB2"/>
    <w:rsid w:val="0054607D"/>
    <w:rsid w:val="00603136"/>
    <w:rsid w:val="006143EE"/>
    <w:rsid w:val="006144B8"/>
    <w:rsid w:val="006205D3"/>
    <w:rsid w:val="00647DF8"/>
    <w:rsid w:val="006830B9"/>
    <w:rsid w:val="006A6744"/>
    <w:rsid w:val="006B6418"/>
    <w:rsid w:val="007570A0"/>
    <w:rsid w:val="007A27A5"/>
    <w:rsid w:val="007B1B53"/>
    <w:rsid w:val="007D2632"/>
    <w:rsid w:val="007F4356"/>
    <w:rsid w:val="00830C7B"/>
    <w:rsid w:val="0083475F"/>
    <w:rsid w:val="008C5636"/>
    <w:rsid w:val="009166B2"/>
    <w:rsid w:val="009C5800"/>
    <w:rsid w:val="00A0737B"/>
    <w:rsid w:val="00AE412A"/>
    <w:rsid w:val="00AF0032"/>
    <w:rsid w:val="00AF3080"/>
    <w:rsid w:val="00B02A22"/>
    <w:rsid w:val="00B27EBF"/>
    <w:rsid w:val="00B406C2"/>
    <w:rsid w:val="00BC2074"/>
    <w:rsid w:val="00C11602"/>
    <w:rsid w:val="00C50143"/>
    <w:rsid w:val="00CA3332"/>
    <w:rsid w:val="00CC3D00"/>
    <w:rsid w:val="00CD15D2"/>
    <w:rsid w:val="00CD44B4"/>
    <w:rsid w:val="00CE3F3A"/>
    <w:rsid w:val="00CF6EFF"/>
    <w:rsid w:val="00D058C8"/>
    <w:rsid w:val="00D7141D"/>
    <w:rsid w:val="00D93BA9"/>
    <w:rsid w:val="00DA27E3"/>
    <w:rsid w:val="00DB402E"/>
    <w:rsid w:val="00DE62A3"/>
    <w:rsid w:val="00DE7A9D"/>
    <w:rsid w:val="00E00AFA"/>
    <w:rsid w:val="00E31821"/>
    <w:rsid w:val="00E718E4"/>
    <w:rsid w:val="00F47842"/>
    <w:rsid w:val="00F63861"/>
    <w:rsid w:val="00FA2113"/>
    <w:rsid w:val="00FF0550"/>
    <w:rsid w:val="00FF4BC9"/>
    <w:rsid w:val="1C85F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A943912"/>
  <w15:docId w15:val="{8C581370-19EE-45CE-9D59-C5D2279A3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0143"/>
    <w:pPr>
      <w:widowControl w:val="0"/>
      <w:autoSpaceDE w:val="0"/>
      <w:autoSpaceDN w:val="0"/>
      <w:adjustRightInd w:val="0"/>
    </w:pPr>
    <w:rPr>
      <w:szCs w:val="24"/>
    </w:rPr>
  </w:style>
  <w:style w:type="paragraph" w:styleId="Heading1">
    <w:name w:val="heading 1"/>
    <w:basedOn w:val="Normal"/>
    <w:next w:val="Normal"/>
    <w:qFormat/>
    <w:rsid w:val="00C50143"/>
    <w:pPr>
      <w:keepNext/>
      <w:jc w:val="both"/>
      <w:outlineLvl w:val="0"/>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C50143"/>
  </w:style>
  <w:style w:type="paragraph" w:styleId="BodyText">
    <w:name w:val="Body Text"/>
    <w:basedOn w:val="Normal"/>
    <w:rsid w:val="00C50143"/>
    <w:pPr>
      <w:jc w:val="both"/>
    </w:pPr>
    <w:rPr>
      <w:sz w:val="24"/>
    </w:rPr>
  </w:style>
  <w:style w:type="paragraph" w:styleId="BalloonText">
    <w:name w:val="Balloon Text"/>
    <w:basedOn w:val="Normal"/>
    <w:semiHidden/>
    <w:rsid w:val="00C50143"/>
    <w:rPr>
      <w:rFonts w:ascii="Tahoma" w:hAnsi="Tahoma" w:cs="Tahoma"/>
      <w:sz w:val="16"/>
      <w:szCs w:val="16"/>
    </w:rPr>
  </w:style>
  <w:style w:type="paragraph" w:styleId="Header">
    <w:name w:val="header"/>
    <w:basedOn w:val="Normal"/>
    <w:link w:val="HeaderChar"/>
    <w:uiPriority w:val="99"/>
    <w:rsid w:val="00D7141D"/>
    <w:pPr>
      <w:tabs>
        <w:tab w:val="center" w:pos="4680"/>
        <w:tab w:val="right" w:pos="9360"/>
      </w:tabs>
    </w:pPr>
  </w:style>
  <w:style w:type="character" w:customStyle="1" w:styleId="HeaderChar">
    <w:name w:val="Header Char"/>
    <w:basedOn w:val="DefaultParagraphFont"/>
    <w:link w:val="Header"/>
    <w:uiPriority w:val="99"/>
    <w:rsid w:val="00D7141D"/>
    <w:rPr>
      <w:szCs w:val="24"/>
    </w:rPr>
  </w:style>
  <w:style w:type="paragraph" w:styleId="Footer">
    <w:name w:val="footer"/>
    <w:basedOn w:val="Normal"/>
    <w:link w:val="FooterChar"/>
    <w:rsid w:val="00D7141D"/>
    <w:pPr>
      <w:tabs>
        <w:tab w:val="center" w:pos="4680"/>
        <w:tab w:val="right" w:pos="9360"/>
      </w:tabs>
    </w:pPr>
  </w:style>
  <w:style w:type="character" w:customStyle="1" w:styleId="FooterChar">
    <w:name w:val="Footer Char"/>
    <w:basedOn w:val="DefaultParagraphFont"/>
    <w:link w:val="Footer"/>
    <w:rsid w:val="00D7141D"/>
    <w:rPr>
      <w:szCs w:val="24"/>
    </w:rPr>
  </w:style>
  <w:style w:type="character" w:styleId="Hyperlink">
    <w:name w:val="Hyperlink"/>
    <w:basedOn w:val="DefaultParagraphFont"/>
    <w:unhideWhenUsed/>
    <w:rsid w:val="00FF4BC9"/>
    <w:rPr>
      <w:color w:val="0000FF" w:themeColor="hyperlink"/>
      <w:u w:val="single"/>
    </w:rPr>
  </w:style>
  <w:style w:type="paragraph" w:styleId="ListParagraph">
    <w:name w:val="List Paragraph"/>
    <w:basedOn w:val="Normal"/>
    <w:qFormat/>
    <w:rsid w:val="006830B9"/>
    <w:pPr>
      <w:adjustRightInd/>
      <w:ind w:left="720"/>
      <w:contextualSpacing/>
    </w:pPr>
    <w:rPr>
      <w:sz w:val="24"/>
    </w:rPr>
  </w:style>
  <w:style w:type="character" w:styleId="FollowedHyperlink">
    <w:name w:val="FollowedHyperlink"/>
    <w:basedOn w:val="DefaultParagraphFont"/>
    <w:semiHidden/>
    <w:unhideWhenUsed/>
    <w:rsid w:val="006B6418"/>
    <w:rPr>
      <w:color w:val="800080" w:themeColor="followedHyperlink"/>
      <w:u w:val="single"/>
    </w:rPr>
  </w:style>
  <w:style w:type="character" w:styleId="UnresolvedMention">
    <w:name w:val="Unresolved Mention"/>
    <w:basedOn w:val="DefaultParagraphFont"/>
    <w:uiPriority w:val="99"/>
    <w:semiHidden/>
    <w:unhideWhenUsed/>
    <w:rsid w:val="001174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53329">
      <w:bodyDiv w:val="1"/>
      <w:marLeft w:val="0"/>
      <w:marRight w:val="0"/>
      <w:marTop w:val="0"/>
      <w:marBottom w:val="0"/>
      <w:divBdr>
        <w:top w:val="none" w:sz="0" w:space="0" w:color="auto"/>
        <w:left w:val="none" w:sz="0" w:space="0" w:color="auto"/>
        <w:bottom w:val="none" w:sz="0" w:space="0" w:color="auto"/>
        <w:right w:val="none" w:sz="0" w:space="0" w:color="auto"/>
      </w:divBdr>
    </w:div>
    <w:div w:id="121866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innirm@ci.staunton.va.us" TargetMode="External"/><Relationship Id="rId3" Type="http://schemas.openxmlformats.org/officeDocument/2006/relationships/settings" Target="settings.xml"/><Relationship Id="rId7" Type="http://schemas.openxmlformats.org/officeDocument/2006/relationships/hyperlink" Target="mailto:vaughnwl@ci.staunton.va.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vaughnwl@ci.staunton.va.us" TargetMode="External"/><Relationship Id="rId4" Type="http://schemas.openxmlformats.org/officeDocument/2006/relationships/webSettings" Target="webSettings.xml"/><Relationship Id="rId9" Type="http://schemas.openxmlformats.org/officeDocument/2006/relationships/hyperlink" Target="https://www.ci.staunton.va.us/departments/community-development/hud-citizen-participa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516</Words>
  <Characters>3201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NOTICE OF PUBLIC HEARING</vt:lpstr>
    </vt:vector>
  </TitlesOfParts>
  <Company>DellComputerCorporation</Company>
  <LinksUpToDate>false</LinksUpToDate>
  <CharactersWithSpaces>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PUBLIC HEARING</dc:title>
  <dc:creator>Unknown User</dc:creator>
  <cp:lastModifiedBy>cosactivate staunton</cp:lastModifiedBy>
  <cp:revision>7</cp:revision>
  <cp:lastPrinted>2014-06-11T17:52:00Z</cp:lastPrinted>
  <dcterms:created xsi:type="dcterms:W3CDTF">2021-06-17T16:01:00Z</dcterms:created>
  <dcterms:modified xsi:type="dcterms:W3CDTF">2021-06-18T16:26:00Z</dcterms:modified>
</cp:coreProperties>
</file>