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9D046" w14:textId="62C900A0" w:rsidR="002C3822" w:rsidRPr="00850A39" w:rsidRDefault="002C3822" w:rsidP="007B7260">
      <w:pPr>
        <w:pStyle w:val="Heading1"/>
        <w:spacing w:after="120"/>
        <w:jc w:val="both"/>
        <w:rPr>
          <w:rFonts w:ascii="Times New Roman" w:hAnsi="Times New Roman"/>
          <w:b w:val="0"/>
          <w:sz w:val="24"/>
          <w:szCs w:val="24"/>
          <w:lang w:val="en-US"/>
        </w:rPr>
      </w:pPr>
    </w:p>
    <w:p w14:paraId="6DF7F281" w14:textId="77777777" w:rsidR="00D57B7F" w:rsidRPr="00AB563C" w:rsidRDefault="00D57B7F" w:rsidP="007B7260">
      <w:pPr>
        <w:pStyle w:val="Heading1"/>
        <w:spacing w:after="120"/>
        <w:jc w:val="both"/>
        <w:rPr>
          <w:rFonts w:ascii="Times New Roman" w:hAnsi="Times New Roman"/>
          <w:sz w:val="24"/>
          <w:szCs w:val="24"/>
          <w:lang w:val="en-US"/>
        </w:rPr>
      </w:pPr>
    </w:p>
    <w:p w14:paraId="35F41EA6" w14:textId="77777777" w:rsidR="009077D3" w:rsidRPr="00AB563C" w:rsidRDefault="009077D3" w:rsidP="007B7260">
      <w:pPr>
        <w:pStyle w:val="Heading1"/>
        <w:spacing w:after="120"/>
        <w:jc w:val="both"/>
        <w:rPr>
          <w:rFonts w:ascii="Times New Roman" w:hAnsi="Times New Roman"/>
          <w:sz w:val="24"/>
          <w:szCs w:val="24"/>
          <w:lang w:val="en-US"/>
        </w:rPr>
      </w:pPr>
    </w:p>
    <w:p w14:paraId="02B1CE60" w14:textId="1AA2E7E0" w:rsidR="009316D9" w:rsidRDefault="002C3822" w:rsidP="007B7260">
      <w:pPr>
        <w:pStyle w:val="Heading1"/>
        <w:spacing w:after="120"/>
        <w:jc w:val="center"/>
        <w:rPr>
          <w:rFonts w:ascii="Times New Roman" w:hAnsi="Times New Roman"/>
          <w:sz w:val="24"/>
          <w:szCs w:val="24"/>
          <w:lang w:val="en-US"/>
        </w:rPr>
      </w:pPr>
      <w:r w:rsidRPr="00AB563C">
        <w:rPr>
          <w:rFonts w:ascii="Times New Roman" w:hAnsi="Times New Roman"/>
          <w:sz w:val="24"/>
          <w:szCs w:val="24"/>
          <w:lang w:val="en-US"/>
        </w:rPr>
        <w:t>CITY OF STAUNTON</w:t>
      </w:r>
    </w:p>
    <w:p w14:paraId="7148A65C" w14:textId="7A46E8AD" w:rsidR="002C3822" w:rsidRPr="00AB563C" w:rsidRDefault="002C3822" w:rsidP="007B7260">
      <w:pPr>
        <w:pStyle w:val="Heading1"/>
        <w:spacing w:after="120"/>
        <w:jc w:val="center"/>
        <w:rPr>
          <w:rFonts w:ascii="Times New Roman" w:hAnsi="Times New Roman"/>
          <w:sz w:val="24"/>
          <w:szCs w:val="24"/>
          <w:lang w:val="en-US"/>
        </w:rPr>
      </w:pPr>
      <w:r w:rsidRPr="00AB563C">
        <w:rPr>
          <w:rFonts w:ascii="Times New Roman" w:hAnsi="Times New Roman"/>
          <w:sz w:val="24"/>
          <w:szCs w:val="24"/>
          <w:lang w:val="en-US"/>
        </w:rPr>
        <w:t>REQUEST FOR PROPOSALS (RFP)</w:t>
      </w:r>
    </w:p>
    <w:p w14:paraId="0B231262" w14:textId="77777777" w:rsidR="00D33558" w:rsidRPr="00AB563C" w:rsidRDefault="00D33558" w:rsidP="007B7260">
      <w:pPr>
        <w:spacing w:after="120"/>
        <w:jc w:val="center"/>
        <w:rPr>
          <w:b/>
        </w:rPr>
      </w:pPr>
    </w:p>
    <w:p w14:paraId="61F2BB77" w14:textId="3EBB4FB8" w:rsidR="001E6716" w:rsidRDefault="005A0CC2" w:rsidP="007B7260">
      <w:pPr>
        <w:spacing w:after="120"/>
        <w:jc w:val="center"/>
        <w:rPr>
          <w:b/>
        </w:rPr>
      </w:pPr>
      <w:r>
        <w:rPr>
          <w:b/>
        </w:rPr>
        <w:t xml:space="preserve">RENTAL OF </w:t>
      </w:r>
      <w:r w:rsidR="001E6716">
        <w:rPr>
          <w:b/>
        </w:rPr>
        <w:t>BUSINESS SPACE</w:t>
      </w:r>
    </w:p>
    <w:p w14:paraId="15F52507" w14:textId="3C5AD0B0" w:rsidR="00D57B7F" w:rsidRPr="00AB563C" w:rsidRDefault="0021536E" w:rsidP="007B7260">
      <w:pPr>
        <w:spacing w:after="120"/>
        <w:jc w:val="center"/>
        <w:rPr>
          <w:b/>
        </w:rPr>
      </w:pPr>
      <w:r>
        <w:rPr>
          <w:b/>
        </w:rPr>
        <w:t>NEAR</w:t>
      </w:r>
      <w:r w:rsidR="009316D9">
        <w:rPr>
          <w:b/>
        </w:rPr>
        <w:t xml:space="preserve"> NEW STREET PARKING GARAGE</w:t>
      </w:r>
    </w:p>
    <w:p w14:paraId="789A2D6B" w14:textId="77777777" w:rsidR="00787265" w:rsidRPr="00AB563C" w:rsidRDefault="00787265" w:rsidP="007B7260">
      <w:pPr>
        <w:spacing w:after="120"/>
        <w:jc w:val="center"/>
        <w:rPr>
          <w:b/>
        </w:rPr>
      </w:pPr>
    </w:p>
    <w:p w14:paraId="4DCD64B2" w14:textId="5071ECF1" w:rsidR="00D33558" w:rsidRPr="000672C9" w:rsidRDefault="002A712C" w:rsidP="007B7260">
      <w:pPr>
        <w:spacing w:after="120"/>
        <w:jc w:val="center"/>
        <w:rPr>
          <w:b/>
        </w:rPr>
      </w:pPr>
      <w:r>
        <w:rPr>
          <w:b/>
        </w:rPr>
        <w:t xml:space="preserve">April </w:t>
      </w:r>
      <w:r w:rsidR="004F7F72">
        <w:rPr>
          <w:b/>
        </w:rPr>
        <w:t>2</w:t>
      </w:r>
      <w:r w:rsidR="003610C5" w:rsidRPr="00AA2505">
        <w:rPr>
          <w:b/>
        </w:rPr>
        <w:t>, 2021</w:t>
      </w:r>
    </w:p>
    <w:p w14:paraId="24817747" w14:textId="77777777" w:rsidR="00710E02" w:rsidRPr="00523FB1" w:rsidRDefault="00710E02" w:rsidP="007B7260">
      <w:pPr>
        <w:spacing w:after="120"/>
        <w:jc w:val="both"/>
        <w:rPr>
          <w:b/>
          <w:highlight w:val="yellow"/>
        </w:rPr>
      </w:pPr>
    </w:p>
    <w:p w14:paraId="2C51CEB5" w14:textId="77777777" w:rsidR="00D33558" w:rsidRPr="00AB563C" w:rsidRDefault="00D33558" w:rsidP="007B7260">
      <w:pPr>
        <w:pStyle w:val="Heading2"/>
        <w:spacing w:before="0" w:after="120"/>
        <w:jc w:val="both"/>
        <w:rPr>
          <w:rFonts w:ascii="Times New Roman" w:hAnsi="Times New Roman" w:cs="Times New Roman"/>
          <w:i w:val="0"/>
          <w:sz w:val="24"/>
          <w:szCs w:val="24"/>
        </w:rPr>
      </w:pPr>
      <w:r w:rsidRPr="00AB563C">
        <w:rPr>
          <w:rFonts w:ascii="Times New Roman" w:hAnsi="Times New Roman" w:cs="Times New Roman"/>
          <w:i w:val="0"/>
          <w:sz w:val="24"/>
          <w:szCs w:val="24"/>
        </w:rPr>
        <w:t>GENERAL INFORMATION</w:t>
      </w:r>
    </w:p>
    <w:p w14:paraId="398782ED" w14:textId="39714C3C" w:rsidR="004F1A24" w:rsidRPr="00D33558" w:rsidRDefault="004F1A24" w:rsidP="007B7260">
      <w:pPr>
        <w:pStyle w:val="BodyText"/>
        <w:spacing w:after="120"/>
        <w:jc w:val="both"/>
      </w:pPr>
      <w:r>
        <w:t>The City of Staunton is seeking proposals from qualified individuals</w:t>
      </w:r>
      <w:r w:rsidR="00537662">
        <w:rPr>
          <w:lang w:val="en-US"/>
        </w:rPr>
        <w:t xml:space="preserve"> or businesses</w:t>
      </w:r>
      <w:r w:rsidR="00537662">
        <w:t xml:space="preserve"> for t</w:t>
      </w:r>
      <w:r w:rsidR="00090857">
        <w:t xml:space="preserve">he rental of business </w:t>
      </w:r>
      <w:r>
        <w:t xml:space="preserve">space </w:t>
      </w:r>
      <w:r w:rsidR="0021536E">
        <w:rPr>
          <w:lang w:val="en-US"/>
        </w:rPr>
        <w:t>near</w:t>
      </w:r>
      <w:r>
        <w:t xml:space="preserve"> the New Street Parking Garage, 35B S New Street, downtown Staunton.</w:t>
      </w:r>
    </w:p>
    <w:p w14:paraId="180D3EEC" w14:textId="4B8D4C29" w:rsidR="00997AF1" w:rsidRDefault="002A3A3E" w:rsidP="007B7260">
      <w:pPr>
        <w:spacing w:after="120"/>
        <w:jc w:val="both"/>
        <w:rPr>
          <w:rStyle w:val="fontstyle01"/>
        </w:rPr>
      </w:pPr>
      <w:r>
        <w:rPr>
          <w:rStyle w:val="fontstyle01"/>
        </w:rPr>
        <w:t xml:space="preserve">All proposals must be in an opaque, sealed envelope or box and clearly marked: </w:t>
      </w:r>
      <w:r w:rsidRPr="00954C1F">
        <w:rPr>
          <w:rStyle w:val="fontstyle01"/>
          <w:b/>
        </w:rPr>
        <w:t>“</w:t>
      </w:r>
      <w:r w:rsidR="0021536E" w:rsidRPr="00954C1F">
        <w:rPr>
          <w:rStyle w:val="fontstyle01"/>
          <w:b/>
        </w:rPr>
        <w:t xml:space="preserve">RENTAL OF BUSINESS SPACE - </w:t>
      </w:r>
      <w:r w:rsidR="00F232D3" w:rsidRPr="00954C1F">
        <w:rPr>
          <w:rStyle w:val="fontstyle01"/>
          <w:b/>
          <w:bCs/>
        </w:rPr>
        <w:t>NEW STREET GARAGE</w:t>
      </w:r>
      <w:r w:rsidRPr="00954C1F">
        <w:rPr>
          <w:rStyle w:val="fontstyle01"/>
          <w:b/>
          <w:bCs/>
        </w:rPr>
        <w:t>”</w:t>
      </w:r>
      <w:r w:rsidRPr="00997AF1">
        <w:rPr>
          <w:rStyle w:val="fontstyle01"/>
          <w:b/>
          <w:bCs/>
        </w:rPr>
        <w:t>.</w:t>
      </w:r>
      <w:r>
        <w:rPr>
          <w:rStyle w:val="fontstyle01"/>
        </w:rPr>
        <w:t xml:space="preserve"> Proposals shall clearly indicate the legal name, address and</w:t>
      </w:r>
      <w:r w:rsidR="00997AF1">
        <w:rPr>
          <w:rStyle w:val="fontstyle01"/>
        </w:rPr>
        <w:t xml:space="preserve"> </w:t>
      </w:r>
      <w:r>
        <w:rPr>
          <w:rStyle w:val="fontstyle01"/>
        </w:rPr>
        <w:t xml:space="preserve">telephone number of the Offeror (company, firm, partnership, or individual). </w:t>
      </w:r>
      <w:r w:rsidR="001E77B4">
        <w:rPr>
          <w:rStyle w:val="fontstyle01"/>
        </w:rPr>
        <w:t xml:space="preserve"> </w:t>
      </w:r>
      <w:r>
        <w:rPr>
          <w:rStyle w:val="fontstyle01"/>
        </w:rPr>
        <w:t>All expenses for</w:t>
      </w:r>
      <w:r w:rsidR="00997AF1">
        <w:rPr>
          <w:rStyle w:val="fontstyle01"/>
        </w:rPr>
        <w:t xml:space="preserve"> </w:t>
      </w:r>
      <w:r>
        <w:rPr>
          <w:rStyle w:val="fontstyle01"/>
        </w:rPr>
        <w:t xml:space="preserve">making proposal to the City </w:t>
      </w:r>
      <w:r w:rsidR="00105921">
        <w:rPr>
          <w:rStyle w:val="fontstyle01"/>
        </w:rPr>
        <w:t xml:space="preserve">of Staunton </w:t>
      </w:r>
      <w:r>
        <w:rPr>
          <w:rStyle w:val="fontstyle01"/>
        </w:rPr>
        <w:t>shall be borne by the Offeror.</w:t>
      </w:r>
    </w:p>
    <w:p w14:paraId="76B0E254" w14:textId="3C719023" w:rsidR="00E4494D" w:rsidRDefault="00997AF1" w:rsidP="007B7260">
      <w:pPr>
        <w:spacing w:after="120"/>
        <w:jc w:val="both"/>
        <w:rPr>
          <w:rStyle w:val="fontstyle01"/>
        </w:rPr>
      </w:pPr>
      <w:r>
        <w:rPr>
          <w:rStyle w:val="fontstyle01"/>
        </w:rPr>
        <w:t xml:space="preserve">Offerors shall provide </w:t>
      </w:r>
      <w:r w:rsidR="00FE080F">
        <w:rPr>
          <w:rStyle w:val="fontstyle01"/>
        </w:rPr>
        <w:t>one</w:t>
      </w:r>
      <w:r>
        <w:rPr>
          <w:rStyle w:val="fontstyle01"/>
        </w:rPr>
        <w:t xml:space="preserve"> (</w:t>
      </w:r>
      <w:r w:rsidR="00FE080F">
        <w:rPr>
          <w:rStyle w:val="fontstyle01"/>
        </w:rPr>
        <w:t>1</w:t>
      </w:r>
      <w:r>
        <w:rPr>
          <w:rStyle w:val="fontstyle01"/>
        </w:rPr>
        <w:t>) paper cop</w:t>
      </w:r>
      <w:r w:rsidR="00FE080F">
        <w:rPr>
          <w:rStyle w:val="fontstyle01"/>
        </w:rPr>
        <w:t>y</w:t>
      </w:r>
      <w:r>
        <w:rPr>
          <w:rStyle w:val="fontstyle01"/>
        </w:rPr>
        <w:t xml:space="preserve"> and one (1) identical electronic PDF copy (on CD or thumb drive) of the proposal documents. All electronic copies shall be exact PDF scanned copies of the original, signed, completed documentation.</w:t>
      </w:r>
      <w:r w:rsidR="00841BEC">
        <w:rPr>
          <w:rStyle w:val="fontstyle01"/>
        </w:rPr>
        <w:t xml:space="preserve">  </w:t>
      </w:r>
    </w:p>
    <w:p w14:paraId="79DB1591" w14:textId="77777777" w:rsidR="00E4494D" w:rsidRDefault="002A3A3E" w:rsidP="007B7260">
      <w:pPr>
        <w:spacing w:after="120"/>
        <w:jc w:val="both"/>
        <w:rPr>
          <w:rStyle w:val="fontstyle01"/>
        </w:rPr>
      </w:pPr>
      <w:r>
        <w:rPr>
          <w:rStyle w:val="fontstyle01"/>
        </w:rPr>
        <w:t>Proposal documents shall be mailed to addressee</w:t>
      </w:r>
      <w:r w:rsidR="00997AF1">
        <w:rPr>
          <w:rStyle w:val="fontstyle01"/>
        </w:rPr>
        <w:t xml:space="preserve"> </w:t>
      </w:r>
      <w:r>
        <w:rPr>
          <w:rStyle w:val="fontstyle01"/>
        </w:rPr>
        <w:t xml:space="preserve">below or hand-delivered to the </w:t>
      </w:r>
      <w:r>
        <w:rPr>
          <w:rStyle w:val="fontstyle21"/>
        </w:rPr>
        <w:t>City of Staunton Finance Office located at 116 W. Beverley</w:t>
      </w:r>
      <w:r w:rsidR="00997AF1">
        <w:rPr>
          <w:rStyle w:val="fontstyle21"/>
        </w:rPr>
        <w:t xml:space="preserve"> </w:t>
      </w:r>
      <w:r>
        <w:rPr>
          <w:rStyle w:val="fontstyle21"/>
        </w:rPr>
        <w:t>Street, 3</w:t>
      </w:r>
      <w:r>
        <w:rPr>
          <w:rStyle w:val="fontstyle21"/>
          <w:sz w:val="16"/>
          <w:szCs w:val="16"/>
        </w:rPr>
        <w:t xml:space="preserve">rd </w:t>
      </w:r>
      <w:r>
        <w:rPr>
          <w:rStyle w:val="fontstyle21"/>
        </w:rPr>
        <w:t>Floor City Hall, Staunton, Virginia</w:t>
      </w:r>
      <w:r>
        <w:rPr>
          <w:rStyle w:val="fontstyle01"/>
        </w:rPr>
        <w:t>. Office hours are Monday through Friday,</w:t>
      </w:r>
      <w:r w:rsidR="00FE080F">
        <w:rPr>
          <w:rStyle w:val="fontstyle01"/>
        </w:rPr>
        <w:t xml:space="preserve"> </w:t>
      </w:r>
      <w:r>
        <w:rPr>
          <w:rStyle w:val="fontstyle01"/>
        </w:rPr>
        <w:t>8:00am to 5:00pm. Faxed or emailed proposals will not be accepted.</w:t>
      </w:r>
    </w:p>
    <w:p w14:paraId="27AC890F" w14:textId="036969BF" w:rsidR="00D33558" w:rsidRPr="00AB563C" w:rsidRDefault="00E4494D" w:rsidP="007B7260">
      <w:pPr>
        <w:spacing w:after="120"/>
        <w:jc w:val="both"/>
      </w:pPr>
      <w:r>
        <w:t>A</w:t>
      </w:r>
      <w:r w:rsidR="00D33558" w:rsidRPr="00AB563C">
        <w:t xml:space="preserve">ll </w:t>
      </w:r>
      <w:r w:rsidR="002A3A3E">
        <w:t xml:space="preserve">written </w:t>
      </w:r>
      <w:r w:rsidR="00D33558" w:rsidRPr="00AB563C">
        <w:t xml:space="preserve">proposals </w:t>
      </w:r>
      <w:r w:rsidR="002A3A3E">
        <w:t xml:space="preserve">and </w:t>
      </w:r>
      <w:r w:rsidR="00D33558" w:rsidRPr="00AB563C">
        <w:t>must be delivered 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960"/>
        <w:gridCol w:w="3330"/>
      </w:tblGrid>
      <w:tr w:rsidR="002A3A3E" w:rsidRPr="002669A3" w14:paraId="7E073670" w14:textId="77777777" w:rsidTr="002A3A3E">
        <w:trPr>
          <w:jc w:val="center"/>
        </w:trPr>
        <w:tc>
          <w:tcPr>
            <w:tcW w:w="3540" w:type="dxa"/>
          </w:tcPr>
          <w:p w14:paraId="7C9EA95C" w14:textId="77777777" w:rsidR="002A3A3E" w:rsidRPr="002669A3" w:rsidRDefault="002A3A3E" w:rsidP="007B7260">
            <w:pPr>
              <w:jc w:val="both"/>
              <w:rPr>
                <w:b/>
                <w:u w:val="single"/>
              </w:rPr>
            </w:pPr>
            <w:r w:rsidRPr="002669A3">
              <w:rPr>
                <w:b/>
                <w:u w:val="single"/>
              </w:rPr>
              <w:t>Mail to:</w:t>
            </w:r>
          </w:p>
        </w:tc>
        <w:tc>
          <w:tcPr>
            <w:tcW w:w="960" w:type="dxa"/>
          </w:tcPr>
          <w:p w14:paraId="6DD42508" w14:textId="77777777" w:rsidR="002A3A3E" w:rsidRPr="002669A3" w:rsidRDefault="002A3A3E" w:rsidP="007B7260">
            <w:pPr>
              <w:jc w:val="both"/>
              <w:rPr>
                <w:b/>
                <w:u w:val="single"/>
              </w:rPr>
            </w:pPr>
          </w:p>
        </w:tc>
        <w:tc>
          <w:tcPr>
            <w:tcW w:w="3330" w:type="dxa"/>
          </w:tcPr>
          <w:p w14:paraId="7E9D926C" w14:textId="77777777" w:rsidR="002A3A3E" w:rsidRPr="002669A3" w:rsidRDefault="002A3A3E" w:rsidP="007B7260">
            <w:pPr>
              <w:jc w:val="both"/>
              <w:rPr>
                <w:b/>
                <w:u w:val="single"/>
              </w:rPr>
            </w:pPr>
            <w:r w:rsidRPr="002669A3">
              <w:rPr>
                <w:b/>
                <w:u w:val="single"/>
              </w:rPr>
              <w:t>Overnight To</w:t>
            </w:r>
          </w:p>
        </w:tc>
      </w:tr>
      <w:tr w:rsidR="002A3A3E" w:rsidRPr="002669A3" w14:paraId="3ACA366A" w14:textId="77777777" w:rsidTr="002A3A3E">
        <w:trPr>
          <w:jc w:val="center"/>
        </w:trPr>
        <w:tc>
          <w:tcPr>
            <w:tcW w:w="3540" w:type="dxa"/>
          </w:tcPr>
          <w:p w14:paraId="75C0549B" w14:textId="77777777" w:rsidR="002A3A3E" w:rsidRPr="002669A3" w:rsidRDefault="002A3A3E" w:rsidP="007B7260">
            <w:pPr>
              <w:jc w:val="both"/>
              <w:rPr>
                <w:b/>
                <w:u w:val="single"/>
              </w:rPr>
            </w:pPr>
            <w:r w:rsidRPr="002669A3">
              <w:rPr>
                <w:b/>
              </w:rPr>
              <w:t>City of Staunton</w:t>
            </w:r>
          </w:p>
        </w:tc>
        <w:tc>
          <w:tcPr>
            <w:tcW w:w="960" w:type="dxa"/>
          </w:tcPr>
          <w:p w14:paraId="6E7AAA21" w14:textId="77777777" w:rsidR="002A3A3E" w:rsidRPr="002669A3" w:rsidRDefault="002A3A3E" w:rsidP="007B7260">
            <w:pPr>
              <w:jc w:val="both"/>
              <w:rPr>
                <w:b/>
                <w:u w:val="single"/>
              </w:rPr>
            </w:pPr>
          </w:p>
        </w:tc>
        <w:tc>
          <w:tcPr>
            <w:tcW w:w="3330" w:type="dxa"/>
          </w:tcPr>
          <w:p w14:paraId="72DD9C83" w14:textId="77777777" w:rsidR="002A3A3E" w:rsidRPr="002669A3" w:rsidRDefault="002A3A3E" w:rsidP="007B7260">
            <w:pPr>
              <w:jc w:val="both"/>
              <w:rPr>
                <w:b/>
                <w:u w:val="single"/>
              </w:rPr>
            </w:pPr>
            <w:r w:rsidRPr="002669A3">
              <w:rPr>
                <w:b/>
              </w:rPr>
              <w:t>City of Staunton</w:t>
            </w:r>
          </w:p>
        </w:tc>
      </w:tr>
      <w:tr w:rsidR="002A3A3E" w:rsidRPr="002669A3" w14:paraId="1AF61353" w14:textId="77777777" w:rsidTr="002A3A3E">
        <w:trPr>
          <w:jc w:val="center"/>
        </w:trPr>
        <w:tc>
          <w:tcPr>
            <w:tcW w:w="3540" w:type="dxa"/>
          </w:tcPr>
          <w:p w14:paraId="7A965ED7" w14:textId="77777777" w:rsidR="002A3A3E" w:rsidRPr="002669A3" w:rsidRDefault="002A3A3E" w:rsidP="007B7260">
            <w:pPr>
              <w:jc w:val="both"/>
              <w:rPr>
                <w:b/>
                <w:u w:val="single"/>
              </w:rPr>
            </w:pPr>
            <w:r w:rsidRPr="002669A3">
              <w:rPr>
                <w:b/>
              </w:rPr>
              <w:t>Chad Horvat</w:t>
            </w:r>
            <w:r w:rsidRPr="002669A3">
              <w:rPr>
                <w:b/>
              </w:rPr>
              <w:tab/>
            </w:r>
          </w:p>
        </w:tc>
        <w:tc>
          <w:tcPr>
            <w:tcW w:w="960" w:type="dxa"/>
          </w:tcPr>
          <w:p w14:paraId="75C1523E" w14:textId="77777777" w:rsidR="002A3A3E" w:rsidRPr="002669A3" w:rsidRDefault="002A3A3E" w:rsidP="007B7260">
            <w:pPr>
              <w:jc w:val="both"/>
              <w:rPr>
                <w:b/>
                <w:u w:val="single"/>
              </w:rPr>
            </w:pPr>
          </w:p>
        </w:tc>
        <w:tc>
          <w:tcPr>
            <w:tcW w:w="3330" w:type="dxa"/>
          </w:tcPr>
          <w:p w14:paraId="147D0358" w14:textId="77777777" w:rsidR="002A3A3E" w:rsidRPr="002669A3" w:rsidRDefault="002A3A3E" w:rsidP="007B7260">
            <w:pPr>
              <w:jc w:val="both"/>
              <w:rPr>
                <w:b/>
                <w:u w:val="single"/>
              </w:rPr>
            </w:pPr>
            <w:r w:rsidRPr="002669A3">
              <w:rPr>
                <w:b/>
              </w:rPr>
              <w:t>Chad Horvat</w:t>
            </w:r>
          </w:p>
        </w:tc>
      </w:tr>
      <w:tr w:rsidR="002A3A3E" w:rsidRPr="002669A3" w14:paraId="6AC3D225" w14:textId="77777777" w:rsidTr="002A3A3E">
        <w:trPr>
          <w:jc w:val="center"/>
        </w:trPr>
        <w:tc>
          <w:tcPr>
            <w:tcW w:w="3540" w:type="dxa"/>
          </w:tcPr>
          <w:p w14:paraId="6D500E26" w14:textId="77777777" w:rsidR="002A3A3E" w:rsidRPr="002669A3" w:rsidRDefault="002A3A3E" w:rsidP="007B7260">
            <w:pPr>
              <w:jc w:val="both"/>
              <w:rPr>
                <w:b/>
                <w:u w:val="single"/>
              </w:rPr>
            </w:pPr>
            <w:r w:rsidRPr="002669A3">
              <w:rPr>
                <w:b/>
              </w:rPr>
              <w:t>Finance Business Manager</w:t>
            </w:r>
          </w:p>
        </w:tc>
        <w:tc>
          <w:tcPr>
            <w:tcW w:w="960" w:type="dxa"/>
          </w:tcPr>
          <w:p w14:paraId="333BAE15" w14:textId="77777777" w:rsidR="002A3A3E" w:rsidRPr="002669A3" w:rsidRDefault="002A3A3E" w:rsidP="007B7260">
            <w:pPr>
              <w:jc w:val="both"/>
              <w:rPr>
                <w:b/>
                <w:u w:val="single"/>
              </w:rPr>
            </w:pPr>
          </w:p>
        </w:tc>
        <w:tc>
          <w:tcPr>
            <w:tcW w:w="3330" w:type="dxa"/>
          </w:tcPr>
          <w:p w14:paraId="13923339" w14:textId="77777777" w:rsidR="002A3A3E" w:rsidRPr="002669A3" w:rsidRDefault="002A3A3E" w:rsidP="007B7260">
            <w:pPr>
              <w:jc w:val="both"/>
              <w:rPr>
                <w:b/>
                <w:u w:val="single"/>
              </w:rPr>
            </w:pPr>
            <w:r w:rsidRPr="002669A3">
              <w:rPr>
                <w:b/>
              </w:rPr>
              <w:t>Finance Business Manager</w:t>
            </w:r>
          </w:p>
        </w:tc>
      </w:tr>
      <w:tr w:rsidR="002A3A3E" w:rsidRPr="002669A3" w14:paraId="2E957DA6" w14:textId="77777777" w:rsidTr="002A3A3E">
        <w:trPr>
          <w:jc w:val="center"/>
        </w:trPr>
        <w:tc>
          <w:tcPr>
            <w:tcW w:w="3540" w:type="dxa"/>
          </w:tcPr>
          <w:p w14:paraId="7561B75F" w14:textId="77777777" w:rsidR="002A3A3E" w:rsidRPr="002669A3" w:rsidRDefault="002A3A3E" w:rsidP="007B7260">
            <w:pPr>
              <w:jc w:val="both"/>
              <w:rPr>
                <w:b/>
                <w:u w:val="single"/>
              </w:rPr>
            </w:pPr>
            <w:r w:rsidRPr="002669A3">
              <w:rPr>
                <w:b/>
              </w:rPr>
              <w:t>P.O. Box 58</w:t>
            </w:r>
          </w:p>
        </w:tc>
        <w:tc>
          <w:tcPr>
            <w:tcW w:w="960" w:type="dxa"/>
          </w:tcPr>
          <w:p w14:paraId="40C4A0DC" w14:textId="77777777" w:rsidR="002A3A3E" w:rsidRPr="002669A3" w:rsidRDefault="002A3A3E" w:rsidP="007B7260">
            <w:pPr>
              <w:jc w:val="both"/>
              <w:rPr>
                <w:b/>
                <w:u w:val="single"/>
              </w:rPr>
            </w:pPr>
          </w:p>
        </w:tc>
        <w:tc>
          <w:tcPr>
            <w:tcW w:w="3330" w:type="dxa"/>
          </w:tcPr>
          <w:p w14:paraId="525C00BF" w14:textId="77777777" w:rsidR="002A3A3E" w:rsidRPr="002669A3" w:rsidRDefault="002A3A3E" w:rsidP="007B7260">
            <w:pPr>
              <w:jc w:val="both"/>
              <w:rPr>
                <w:b/>
                <w:u w:val="single"/>
              </w:rPr>
            </w:pPr>
            <w:r w:rsidRPr="002669A3">
              <w:rPr>
                <w:b/>
              </w:rPr>
              <w:t>116 W. Beverley St., 3</w:t>
            </w:r>
            <w:r w:rsidRPr="002669A3">
              <w:rPr>
                <w:b/>
                <w:vertAlign w:val="superscript"/>
              </w:rPr>
              <w:t>rd</w:t>
            </w:r>
            <w:r w:rsidRPr="002669A3">
              <w:rPr>
                <w:b/>
              </w:rPr>
              <w:t xml:space="preserve"> Floor</w:t>
            </w:r>
          </w:p>
        </w:tc>
      </w:tr>
      <w:tr w:rsidR="002A3A3E" w:rsidRPr="002669A3" w14:paraId="07743FD3" w14:textId="77777777" w:rsidTr="002A3A3E">
        <w:trPr>
          <w:jc w:val="center"/>
        </w:trPr>
        <w:tc>
          <w:tcPr>
            <w:tcW w:w="3540" w:type="dxa"/>
          </w:tcPr>
          <w:p w14:paraId="3802101D" w14:textId="77777777" w:rsidR="002A3A3E" w:rsidRPr="002669A3" w:rsidRDefault="002A3A3E" w:rsidP="007B7260">
            <w:pPr>
              <w:jc w:val="both"/>
              <w:rPr>
                <w:b/>
              </w:rPr>
            </w:pPr>
            <w:r w:rsidRPr="002669A3">
              <w:rPr>
                <w:b/>
              </w:rPr>
              <w:t>Staunton, VA 24402-0058</w:t>
            </w:r>
          </w:p>
        </w:tc>
        <w:tc>
          <w:tcPr>
            <w:tcW w:w="960" w:type="dxa"/>
          </w:tcPr>
          <w:p w14:paraId="4230F4F6" w14:textId="77777777" w:rsidR="002A3A3E" w:rsidRPr="002669A3" w:rsidRDefault="002A3A3E" w:rsidP="007B7260">
            <w:pPr>
              <w:jc w:val="both"/>
              <w:rPr>
                <w:b/>
                <w:u w:val="single"/>
              </w:rPr>
            </w:pPr>
          </w:p>
        </w:tc>
        <w:tc>
          <w:tcPr>
            <w:tcW w:w="3330" w:type="dxa"/>
          </w:tcPr>
          <w:p w14:paraId="6B3265B2" w14:textId="34C79A51" w:rsidR="002A3A3E" w:rsidRPr="002669A3" w:rsidRDefault="002A3A3E" w:rsidP="007B7260">
            <w:pPr>
              <w:jc w:val="both"/>
              <w:rPr>
                <w:b/>
                <w:u w:val="single"/>
              </w:rPr>
            </w:pPr>
            <w:r w:rsidRPr="002669A3">
              <w:rPr>
                <w:b/>
              </w:rPr>
              <w:t>Staunton, VA 2440</w:t>
            </w:r>
            <w:r w:rsidR="00E4494D">
              <w:rPr>
                <w:b/>
              </w:rPr>
              <w:t>1</w:t>
            </w:r>
          </w:p>
        </w:tc>
      </w:tr>
      <w:tr w:rsidR="002A3A3E" w:rsidRPr="002669A3" w14:paraId="27808861" w14:textId="77777777" w:rsidTr="002A3A3E">
        <w:trPr>
          <w:jc w:val="center"/>
        </w:trPr>
        <w:tc>
          <w:tcPr>
            <w:tcW w:w="3540" w:type="dxa"/>
          </w:tcPr>
          <w:p w14:paraId="11C13355" w14:textId="77777777" w:rsidR="002A3A3E" w:rsidRPr="002669A3" w:rsidRDefault="002A3A3E" w:rsidP="007B7260">
            <w:pPr>
              <w:jc w:val="both"/>
              <w:rPr>
                <w:b/>
              </w:rPr>
            </w:pPr>
            <w:r w:rsidRPr="002669A3">
              <w:rPr>
                <w:b/>
              </w:rPr>
              <w:t>Phone: (540) 332-3819</w:t>
            </w:r>
          </w:p>
        </w:tc>
        <w:tc>
          <w:tcPr>
            <w:tcW w:w="960" w:type="dxa"/>
          </w:tcPr>
          <w:p w14:paraId="3BDB07C4" w14:textId="77777777" w:rsidR="002A3A3E" w:rsidRPr="002669A3" w:rsidRDefault="002A3A3E" w:rsidP="007B7260">
            <w:pPr>
              <w:jc w:val="both"/>
              <w:rPr>
                <w:b/>
                <w:u w:val="single"/>
              </w:rPr>
            </w:pPr>
          </w:p>
        </w:tc>
        <w:tc>
          <w:tcPr>
            <w:tcW w:w="3330" w:type="dxa"/>
          </w:tcPr>
          <w:p w14:paraId="5CC5B368" w14:textId="77777777" w:rsidR="002A3A3E" w:rsidRPr="002669A3" w:rsidRDefault="002A3A3E" w:rsidP="007B7260">
            <w:pPr>
              <w:jc w:val="both"/>
              <w:rPr>
                <w:b/>
                <w:u w:val="single"/>
              </w:rPr>
            </w:pPr>
            <w:r w:rsidRPr="002669A3">
              <w:rPr>
                <w:b/>
              </w:rPr>
              <w:t>Phone: (540) 332-3819</w:t>
            </w:r>
          </w:p>
        </w:tc>
      </w:tr>
    </w:tbl>
    <w:p w14:paraId="2112D752" w14:textId="77777777" w:rsidR="00EE5497" w:rsidRPr="00AB563C" w:rsidRDefault="00EE5497" w:rsidP="007B7260">
      <w:pPr>
        <w:spacing w:after="120"/>
        <w:jc w:val="both"/>
      </w:pPr>
    </w:p>
    <w:p w14:paraId="39480CB4" w14:textId="76A64786" w:rsidR="002A3A3E" w:rsidRDefault="00D33558" w:rsidP="007B7260">
      <w:pPr>
        <w:spacing w:after="120"/>
        <w:jc w:val="center"/>
        <w:rPr>
          <w:b/>
          <w:u w:val="single"/>
        </w:rPr>
      </w:pPr>
      <w:r w:rsidRPr="00AB563C">
        <w:rPr>
          <w:b/>
          <w:u w:val="single"/>
        </w:rPr>
        <w:t>ALL</w:t>
      </w:r>
      <w:r w:rsidR="00765A92" w:rsidRPr="00AB563C">
        <w:rPr>
          <w:b/>
          <w:u w:val="single"/>
        </w:rPr>
        <w:t xml:space="preserve"> PROPOSALS MUST BE RECEIVED BY</w:t>
      </w:r>
    </w:p>
    <w:p w14:paraId="75BE1FC5" w14:textId="6ED2E04D" w:rsidR="00D33558" w:rsidRPr="00AB563C" w:rsidRDefault="002A3A3E" w:rsidP="007B7260">
      <w:pPr>
        <w:spacing w:after="120"/>
        <w:jc w:val="center"/>
        <w:rPr>
          <w:b/>
          <w:u w:val="single"/>
        </w:rPr>
      </w:pPr>
      <w:r w:rsidRPr="00AA2505">
        <w:rPr>
          <w:b/>
          <w:u w:val="single"/>
        </w:rPr>
        <w:t>2</w:t>
      </w:r>
      <w:r w:rsidR="00D33558" w:rsidRPr="00AA2505">
        <w:rPr>
          <w:b/>
          <w:u w:val="single"/>
        </w:rPr>
        <w:t xml:space="preserve">:00 P.M. LOCAL TIME, </w:t>
      </w:r>
      <w:r w:rsidR="00403201" w:rsidRPr="00AA2505">
        <w:rPr>
          <w:b/>
          <w:u w:val="single"/>
        </w:rPr>
        <w:t xml:space="preserve">APRIL </w:t>
      </w:r>
      <w:r w:rsidR="002A712C">
        <w:rPr>
          <w:b/>
          <w:u w:val="single"/>
        </w:rPr>
        <w:t>26</w:t>
      </w:r>
      <w:r w:rsidRPr="00AA2505">
        <w:rPr>
          <w:b/>
          <w:u w:val="single"/>
        </w:rPr>
        <w:t>, 2021</w:t>
      </w:r>
    </w:p>
    <w:p w14:paraId="19D5B477" w14:textId="77777777" w:rsidR="00EE5497" w:rsidRPr="00AB563C" w:rsidRDefault="00EE5497" w:rsidP="007B7260">
      <w:pPr>
        <w:spacing w:after="120"/>
        <w:jc w:val="both"/>
        <w:rPr>
          <w:b/>
          <w:u w:val="single"/>
        </w:rPr>
      </w:pPr>
    </w:p>
    <w:p w14:paraId="36790249" w14:textId="2D3003F1" w:rsidR="00D33558" w:rsidRPr="00F75C40" w:rsidRDefault="002A712C" w:rsidP="007B7260">
      <w:pPr>
        <w:pStyle w:val="BodyText"/>
        <w:spacing w:after="120"/>
        <w:jc w:val="both"/>
      </w:pPr>
      <w:proofErr w:type="spellStart"/>
      <w:r>
        <w:rPr>
          <w:lang w:val="en-US"/>
        </w:rPr>
        <w:lastRenderedPageBreak/>
        <w:t>T</w:t>
      </w:r>
      <w:r w:rsidRPr="00AB563C">
        <w:t>he</w:t>
      </w:r>
      <w:proofErr w:type="spellEnd"/>
      <w:r w:rsidR="00D33558" w:rsidRPr="00AB563C">
        <w:t xml:space="preserve"> City of Staunton</w:t>
      </w:r>
      <w:r w:rsidR="00130D3B">
        <w:rPr>
          <w:lang w:val="en-US"/>
        </w:rPr>
        <w:t xml:space="preserve"> </w:t>
      </w:r>
      <w:r w:rsidR="001B3052">
        <w:rPr>
          <w:lang w:val="en-US"/>
        </w:rPr>
        <w:t>is</w:t>
      </w:r>
      <w:r w:rsidR="00130D3B">
        <w:rPr>
          <w:lang w:val="en-US"/>
        </w:rPr>
        <w:t xml:space="preserve"> not</w:t>
      </w:r>
      <w:r w:rsidR="00D33558" w:rsidRPr="00AB563C">
        <w:t xml:space="preserve"> responsible for delays in the delivery of the mail by the U.S. Postal Service, private couriers, or the inter-office mail system.  It is the sole responsibility of the Offeror to ensure that its proposal reaches the Supervisor of Purchasing by the designated date and hour.  </w:t>
      </w:r>
      <w:r w:rsidR="00D33558" w:rsidRPr="00F75C40">
        <w:rPr>
          <w:b/>
        </w:rPr>
        <w:t>Facsimile and e-mail submittals are not acceptable.</w:t>
      </w:r>
    </w:p>
    <w:p w14:paraId="2A807D89" w14:textId="68622B34" w:rsidR="00D33558" w:rsidRPr="00AB563C" w:rsidRDefault="00D33558" w:rsidP="007B7260">
      <w:pPr>
        <w:pStyle w:val="BodyText"/>
        <w:spacing w:after="120"/>
        <w:jc w:val="both"/>
      </w:pPr>
      <w:r w:rsidRPr="00AB563C">
        <w:t xml:space="preserve">All offerors shall abide by all applicable State and Federal laws.  </w:t>
      </w:r>
      <w:r w:rsidR="001B3052">
        <w:rPr>
          <w:lang w:val="en-US"/>
        </w:rPr>
        <w:t>T</w:t>
      </w:r>
      <w:r w:rsidR="007712FB" w:rsidRPr="00AB563C">
        <w:rPr>
          <w:lang w:val="en-US"/>
        </w:rPr>
        <w:t xml:space="preserve">he </w:t>
      </w:r>
      <w:r w:rsidRPr="00AB563C">
        <w:t xml:space="preserve">City </w:t>
      </w:r>
      <w:r w:rsidR="001B3052">
        <w:rPr>
          <w:lang w:val="en-US"/>
        </w:rPr>
        <w:t>does not</w:t>
      </w:r>
      <w:r w:rsidRPr="00AB563C">
        <w:t xml:space="preserve"> discriminate against small and minority businesses or faith-based organizations.</w:t>
      </w:r>
    </w:p>
    <w:p w14:paraId="643549A0" w14:textId="77777777" w:rsidR="00D33558" w:rsidRPr="00AB563C" w:rsidRDefault="00D33558" w:rsidP="007B7260">
      <w:pPr>
        <w:pStyle w:val="Heading3"/>
        <w:spacing w:before="0" w:after="120"/>
        <w:jc w:val="both"/>
        <w:rPr>
          <w:rFonts w:ascii="Times New Roman" w:hAnsi="Times New Roman" w:cs="Times New Roman"/>
          <w:sz w:val="24"/>
          <w:szCs w:val="24"/>
        </w:rPr>
      </w:pPr>
      <w:r w:rsidRPr="00AB563C">
        <w:rPr>
          <w:rFonts w:ascii="Times New Roman" w:hAnsi="Times New Roman" w:cs="Times New Roman"/>
          <w:sz w:val="24"/>
          <w:szCs w:val="24"/>
        </w:rPr>
        <w:t>INQUIRIES CONCERNING RFP</w:t>
      </w:r>
    </w:p>
    <w:p w14:paraId="6C09FD1B" w14:textId="72C8B65A" w:rsidR="00D33558" w:rsidRPr="00D725A8" w:rsidRDefault="00D33558" w:rsidP="007B7260">
      <w:pPr>
        <w:pStyle w:val="BodyText"/>
        <w:spacing w:after="120"/>
        <w:jc w:val="both"/>
        <w:rPr>
          <w:lang w:val="en-US"/>
        </w:rPr>
      </w:pPr>
      <w:bookmarkStart w:id="0" w:name="_GoBack"/>
      <w:bookmarkEnd w:id="0"/>
      <w:r w:rsidRPr="00AB563C">
        <w:t xml:space="preserve">Any questions or comments concerning this Request for Proposal </w:t>
      </w:r>
      <w:r w:rsidR="00592040">
        <w:rPr>
          <w:lang w:val="en-US"/>
        </w:rPr>
        <w:t>shall</w:t>
      </w:r>
      <w:r w:rsidRPr="00AB563C">
        <w:t xml:space="preserve"> be directed </w:t>
      </w:r>
      <w:r w:rsidR="00592040">
        <w:rPr>
          <w:lang w:val="en-US"/>
        </w:rPr>
        <w:t xml:space="preserve">in writing </w:t>
      </w:r>
      <w:r w:rsidR="00D725A8">
        <w:rPr>
          <w:lang w:val="en-US"/>
        </w:rPr>
        <w:t>to</w:t>
      </w:r>
      <w:r w:rsidR="0017716F" w:rsidRPr="0017716F">
        <w:rPr>
          <w:lang w:val="en-US"/>
        </w:rPr>
        <w:t xml:space="preserve"> </w:t>
      </w:r>
      <w:r w:rsidR="0017716F">
        <w:rPr>
          <w:lang w:val="en-US"/>
        </w:rPr>
        <w:t xml:space="preserve">Jeff Johnston, Public Works Director, at </w:t>
      </w:r>
      <w:hyperlink r:id="rId11" w:history="1">
        <w:r w:rsidR="00592040" w:rsidRPr="007A1F46">
          <w:rPr>
            <w:rStyle w:val="Hyperlink"/>
            <w:lang w:val="en-US"/>
          </w:rPr>
          <w:t>johnstonjm@ci.staunton.va.us</w:t>
        </w:r>
      </w:hyperlink>
      <w:r w:rsidR="00592040">
        <w:rPr>
          <w:lang w:val="en-US"/>
        </w:rPr>
        <w:t>.</w:t>
      </w:r>
      <w:r w:rsidR="00D725A8">
        <w:rPr>
          <w:lang w:val="en-US"/>
        </w:rPr>
        <w:t xml:space="preserve"> </w:t>
      </w:r>
    </w:p>
    <w:p w14:paraId="10CB9E5C" w14:textId="77777777" w:rsidR="001F46A6" w:rsidRPr="00AB563C" w:rsidRDefault="001F46A6" w:rsidP="007B7260">
      <w:pPr>
        <w:pBdr>
          <w:bottom w:val="thickThinSmallGap" w:sz="24" w:space="1" w:color="auto"/>
        </w:pBdr>
        <w:spacing w:after="120"/>
        <w:jc w:val="both"/>
        <w:rPr>
          <w:b/>
        </w:rPr>
      </w:pPr>
    </w:p>
    <w:p w14:paraId="5290A88B" w14:textId="77FF7173" w:rsidR="00D33558" w:rsidRPr="00AB563C" w:rsidRDefault="001F46A6" w:rsidP="007B7260">
      <w:pPr>
        <w:spacing w:after="120"/>
        <w:jc w:val="center"/>
        <w:rPr>
          <w:b/>
        </w:rPr>
      </w:pPr>
      <w:r>
        <w:rPr>
          <w:b/>
          <w:bCs/>
        </w:rPr>
        <w:t xml:space="preserve">RFP </w:t>
      </w:r>
      <w:r w:rsidR="00D33558" w:rsidRPr="00AB563C">
        <w:rPr>
          <w:b/>
          <w:bCs/>
        </w:rPr>
        <w:t>S</w:t>
      </w:r>
      <w:r w:rsidR="00D33558" w:rsidRPr="00AB563C">
        <w:rPr>
          <w:b/>
        </w:rPr>
        <w:t>PECIFICATIONS FOR</w:t>
      </w:r>
    </w:p>
    <w:p w14:paraId="129ED057" w14:textId="6412E700" w:rsidR="00D33558" w:rsidRPr="00AB563C" w:rsidRDefault="00D33558" w:rsidP="007B7260">
      <w:pPr>
        <w:spacing w:after="120"/>
        <w:jc w:val="center"/>
        <w:rPr>
          <w:b/>
        </w:rPr>
      </w:pPr>
      <w:r w:rsidRPr="00AB563C">
        <w:rPr>
          <w:b/>
        </w:rPr>
        <w:t>CITY OF STAUNTO</w:t>
      </w:r>
      <w:r w:rsidR="007712FB" w:rsidRPr="00AB563C">
        <w:rPr>
          <w:b/>
        </w:rPr>
        <w:t>N</w:t>
      </w:r>
    </w:p>
    <w:p w14:paraId="52AABC75" w14:textId="5B4D997B" w:rsidR="00D33558" w:rsidRPr="00AB563C" w:rsidRDefault="00EA30A1" w:rsidP="007B7260">
      <w:pPr>
        <w:pStyle w:val="Heading7"/>
        <w:pBdr>
          <w:bottom w:val="thickThinSmallGap" w:sz="24" w:space="1" w:color="auto"/>
        </w:pBdr>
        <w:spacing w:before="0" w:after="120"/>
        <w:jc w:val="center"/>
        <w:rPr>
          <w:b/>
        </w:rPr>
      </w:pPr>
      <w:r>
        <w:rPr>
          <w:b/>
        </w:rPr>
        <w:t>RENTAL OF BUSINESS SPACE NEAR NEW STREET GARAGE</w:t>
      </w:r>
    </w:p>
    <w:p w14:paraId="7B0CB1A3" w14:textId="77777777" w:rsidR="00D33558" w:rsidRPr="00AB563C" w:rsidRDefault="00D33558" w:rsidP="002F505F">
      <w:pPr>
        <w:spacing w:after="120"/>
        <w:jc w:val="both"/>
        <w:rPr>
          <w:b/>
        </w:rPr>
      </w:pPr>
    </w:p>
    <w:p w14:paraId="79A00471" w14:textId="77777777" w:rsidR="00071789" w:rsidRPr="004B59D2" w:rsidRDefault="00071789" w:rsidP="004B59D2">
      <w:pPr>
        <w:pStyle w:val="ListParagraph"/>
        <w:numPr>
          <w:ilvl w:val="0"/>
          <w:numId w:val="50"/>
        </w:numPr>
        <w:spacing w:after="120"/>
        <w:jc w:val="both"/>
        <w:rPr>
          <w:b/>
        </w:rPr>
      </w:pPr>
      <w:r w:rsidRPr="004B59D2">
        <w:rPr>
          <w:b/>
        </w:rPr>
        <w:t>INTRODUCTION</w:t>
      </w:r>
    </w:p>
    <w:p w14:paraId="03B9E9C8" w14:textId="6FB70EFD" w:rsidR="00071789" w:rsidRPr="001872A7" w:rsidRDefault="00071789" w:rsidP="002F505F">
      <w:pPr>
        <w:spacing w:after="120"/>
        <w:jc w:val="both"/>
      </w:pPr>
      <w:r>
        <w:t>The City of Staunton is s</w:t>
      </w:r>
      <w:r w:rsidRPr="001872A7">
        <w:t xml:space="preserve">eeking proposals from quality businesses for the lease of approximately 432 square feet </w:t>
      </w:r>
      <w:r>
        <w:t xml:space="preserve">(approximately 16’4” x 28’ 4”) </w:t>
      </w:r>
      <w:r w:rsidRPr="001872A7">
        <w:t>in the New Street Parking Garage at 35B South New Street in downtown Staunto</w:t>
      </w:r>
      <w:r>
        <w:t xml:space="preserve">n, Virginia.  The </w:t>
      </w:r>
      <w:r w:rsidRPr="001872A7">
        <w:t xml:space="preserve">space was developed as a “storefront” in the South New Street façade of the parking garage structure, facing South New Street at the corner of New Street and Greenville Avenue.  The Staunton Visitor Center operates in the adjacent space at 35A South New Street.  </w:t>
      </w:r>
      <w:r>
        <w:t>The City desires</w:t>
      </w:r>
      <w:r w:rsidRPr="001872A7">
        <w:t xml:space="preserve"> to locate a quality business in this space that is compatible with the Staunton Visitor Center and complementary to the existing mix of downtown businesses including over 30 locally-owned restaurants and over 100 unique specialty shops and galleries.  </w:t>
      </w:r>
    </w:p>
    <w:p w14:paraId="53737E65" w14:textId="77777777" w:rsidR="00071789" w:rsidRPr="004B59D2" w:rsidRDefault="00071789" w:rsidP="004B59D2">
      <w:pPr>
        <w:pStyle w:val="ListParagraph"/>
        <w:numPr>
          <w:ilvl w:val="0"/>
          <w:numId w:val="50"/>
        </w:numPr>
        <w:spacing w:after="120"/>
        <w:jc w:val="both"/>
        <w:rPr>
          <w:b/>
        </w:rPr>
      </w:pPr>
      <w:r w:rsidRPr="004B59D2">
        <w:rPr>
          <w:b/>
        </w:rPr>
        <w:t>BUILDING SPECIFICATIONS</w:t>
      </w:r>
    </w:p>
    <w:p w14:paraId="680B85B4" w14:textId="77777777" w:rsidR="00071789" w:rsidRPr="001872A7" w:rsidRDefault="00071789" w:rsidP="002F505F">
      <w:pPr>
        <w:spacing w:after="120"/>
        <w:jc w:val="both"/>
        <w:rPr>
          <w:u w:val="single"/>
        </w:rPr>
      </w:pPr>
      <w:r w:rsidRPr="001872A7">
        <w:rPr>
          <w:u w:val="single"/>
        </w:rPr>
        <w:t>Building Space</w:t>
      </w:r>
    </w:p>
    <w:p w14:paraId="1D15456D" w14:textId="5CC6E4C3" w:rsidR="00071789" w:rsidRPr="001872A7" w:rsidRDefault="00071789" w:rsidP="002F505F">
      <w:pPr>
        <w:spacing w:after="120"/>
        <w:jc w:val="both"/>
      </w:pPr>
      <w:r w:rsidRPr="001872A7">
        <w:t xml:space="preserve">The space is comprised of 432 square feet.  (See attached </w:t>
      </w:r>
      <w:r w:rsidR="00F51111" w:rsidRPr="008F1C32">
        <w:rPr>
          <w:b/>
        </w:rPr>
        <w:t>E</w:t>
      </w:r>
      <w:r w:rsidRPr="008F1C32">
        <w:rPr>
          <w:b/>
        </w:rPr>
        <w:t>xh</w:t>
      </w:r>
      <w:r w:rsidRPr="00F51111">
        <w:rPr>
          <w:b/>
        </w:rPr>
        <w:t>ibit A</w:t>
      </w:r>
      <w:r w:rsidRPr="001872A7">
        <w:t>.)  The space has a front door entrance from South New Street and a back door entrance from inside the New Street Parking Garage.  There are large front and rear windows for visibility onto the street and into the parking garage.  This space is connected by an interior hallway to public restrooms and to the Staunton Visitors Center.  For overnight security purposes, the space and the Staunton Visitor Center can both be locked separately.</w:t>
      </w:r>
    </w:p>
    <w:p w14:paraId="4A0BCBC3" w14:textId="0847EE96" w:rsidR="00071789" w:rsidRPr="001872A7" w:rsidRDefault="00071789" w:rsidP="002F505F">
      <w:pPr>
        <w:spacing w:after="120"/>
        <w:jc w:val="both"/>
        <w:rPr>
          <w:u w:val="single"/>
        </w:rPr>
      </w:pPr>
      <w:r w:rsidRPr="001872A7">
        <w:rPr>
          <w:u w:val="single"/>
        </w:rPr>
        <w:t>Interior Finish</w:t>
      </w:r>
    </w:p>
    <w:p w14:paraId="4194D294" w14:textId="056CD24C" w:rsidR="00071789" w:rsidRPr="001872A7" w:rsidRDefault="00071789" w:rsidP="002F505F">
      <w:pPr>
        <w:spacing w:after="120"/>
        <w:jc w:val="both"/>
      </w:pPr>
      <w:r w:rsidRPr="001872A7">
        <w:t>The space has tan-colored</w:t>
      </w:r>
      <w:r w:rsidR="00C34E42">
        <w:t>,</w:t>
      </w:r>
      <w:r w:rsidRPr="001872A7">
        <w:t xml:space="preserve"> split-face cinder block walls with maroon accents, a dropped ceiling with track lighting, and </w:t>
      </w:r>
      <w:r w:rsidRPr="001B34F2">
        <w:t>dark green</w:t>
      </w:r>
      <w:r w:rsidR="00C1694E">
        <w:t>,</w:t>
      </w:r>
      <w:r w:rsidRPr="001B34F2">
        <w:t xml:space="preserve"> low-pile carpet.  Two water</w:t>
      </w:r>
      <w:r w:rsidRPr="001872A7">
        <w:t xml:space="preserve"> fountains are also in the space.  The potential tenant may make leasehold improvements as long as they are pre-approved, in</w:t>
      </w:r>
      <w:r w:rsidR="0009598C">
        <w:t xml:space="preserve"> </w:t>
      </w:r>
      <w:r w:rsidRPr="001872A7">
        <w:t>writing, by the City of Staunton.</w:t>
      </w:r>
      <w:r>
        <w:t xml:space="preserve">  In no case shall the tenant drill holes into the walls.</w:t>
      </w:r>
    </w:p>
    <w:p w14:paraId="09722CFD" w14:textId="77777777" w:rsidR="00A34571" w:rsidRDefault="00A34571">
      <w:pPr>
        <w:rPr>
          <w:u w:val="single"/>
        </w:rPr>
      </w:pPr>
      <w:r>
        <w:rPr>
          <w:u w:val="single"/>
        </w:rPr>
        <w:br w:type="page"/>
      </w:r>
    </w:p>
    <w:p w14:paraId="34999B2E" w14:textId="05402904" w:rsidR="00071789" w:rsidRPr="001872A7" w:rsidRDefault="00071789" w:rsidP="002F505F">
      <w:pPr>
        <w:spacing w:after="120"/>
        <w:jc w:val="both"/>
        <w:rPr>
          <w:u w:val="single"/>
        </w:rPr>
      </w:pPr>
      <w:r w:rsidRPr="001872A7">
        <w:rPr>
          <w:u w:val="single"/>
        </w:rPr>
        <w:lastRenderedPageBreak/>
        <w:t>Restrooms</w:t>
      </w:r>
    </w:p>
    <w:p w14:paraId="03E30670" w14:textId="3ACC5DF0" w:rsidR="00071789" w:rsidRPr="001872A7" w:rsidRDefault="00071789" w:rsidP="002F505F">
      <w:pPr>
        <w:spacing w:after="120"/>
        <w:jc w:val="both"/>
      </w:pPr>
      <w:r>
        <w:t>Accessible</w:t>
      </w:r>
      <w:r w:rsidRPr="001872A7">
        <w:t xml:space="preserve"> men’s and women’s restrooms are situated between the Staunton Visitor Center and the space and will be available to the space.</w:t>
      </w:r>
    </w:p>
    <w:p w14:paraId="752CFDF7" w14:textId="77777777" w:rsidR="00071789" w:rsidRPr="001872A7" w:rsidRDefault="00071789" w:rsidP="002F505F">
      <w:pPr>
        <w:spacing w:after="120"/>
        <w:jc w:val="both"/>
        <w:rPr>
          <w:u w:val="single"/>
        </w:rPr>
      </w:pPr>
      <w:r w:rsidRPr="001872A7">
        <w:rPr>
          <w:u w:val="single"/>
        </w:rPr>
        <w:t>Parking</w:t>
      </w:r>
    </w:p>
    <w:p w14:paraId="5A17E417" w14:textId="4097BFE8" w:rsidR="00071789" w:rsidRDefault="00071789" w:rsidP="002F505F">
      <w:pPr>
        <w:spacing w:after="120"/>
        <w:jc w:val="both"/>
      </w:pPr>
      <w:r w:rsidRPr="001872A7">
        <w:t xml:space="preserve">Short-term, on-street parking </w:t>
      </w:r>
      <w:r>
        <w:t>may</w:t>
      </w:r>
      <w:r w:rsidRPr="001872A7">
        <w:t xml:space="preserve"> be available in the block o</w:t>
      </w:r>
      <w:r>
        <w:t xml:space="preserve">f South New Street in which the </w:t>
      </w:r>
      <w:r w:rsidRPr="001872A7">
        <w:t>space is located.  The New Street Parking Garage, the structure in which the space</w:t>
      </w:r>
      <w:r>
        <w:t xml:space="preserve"> i</w:t>
      </w:r>
      <w:r w:rsidRPr="001872A7">
        <w:t>s located, has 277 parking spaces.  There are some monthly parking passes in the garage, but a substantial number of the spaces are available for hourly customer parking.  The parking garage also accommodates parking for patrons of the Hotel</w:t>
      </w:r>
      <w:r w:rsidR="007C05D6">
        <w:t xml:space="preserve"> 24 South</w:t>
      </w:r>
      <w:r w:rsidRPr="001872A7">
        <w:t xml:space="preserve"> and the Blackfriars Playhouse on South Market Street and other area businesses and tourism attractions.</w:t>
      </w:r>
    </w:p>
    <w:p w14:paraId="5969184C" w14:textId="03045568" w:rsidR="00071789" w:rsidRPr="004B59D2" w:rsidRDefault="00071789" w:rsidP="004B59D2">
      <w:pPr>
        <w:pStyle w:val="ListParagraph"/>
        <w:numPr>
          <w:ilvl w:val="0"/>
          <w:numId w:val="50"/>
        </w:numPr>
        <w:spacing w:after="120"/>
        <w:jc w:val="both"/>
        <w:rPr>
          <w:b/>
        </w:rPr>
      </w:pPr>
      <w:r w:rsidRPr="004B59D2">
        <w:rPr>
          <w:b/>
        </w:rPr>
        <w:t>UTILITIES</w:t>
      </w:r>
    </w:p>
    <w:p w14:paraId="40B9F17B" w14:textId="77777777" w:rsidR="00071789" w:rsidRPr="00CB591E" w:rsidRDefault="00071789" w:rsidP="002F505F">
      <w:pPr>
        <w:spacing w:after="120"/>
        <w:jc w:val="both"/>
        <w:rPr>
          <w:u w:val="single"/>
        </w:rPr>
      </w:pPr>
      <w:r w:rsidRPr="00CB591E">
        <w:rPr>
          <w:u w:val="single"/>
        </w:rPr>
        <w:t>Electric</w:t>
      </w:r>
    </w:p>
    <w:p w14:paraId="3871D2AD" w14:textId="77777777" w:rsidR="00071789" w:rsidRPr="00CB591E" w:rsidRDefault="00071789" w:rsidP="002F505F">
      <w:pPr>
        <w:spacing w:after="120"/>
        <w:jc w:val="both"/>
      </w:pPr>
      <w:r>
        <w:t>Only one electric service meter is in this area.  Therefore, electric will be provided by the City and will be included in the negotiated lease price</w:t>
      </w:r>
      <w:r w:rsidRPr="00CB591E">
        <w:t>.  Central electric heating and air condition</w:t>
      </w:r>
      <w:r>
        <w:t>ing is installed in the space</w:t>
      </w:r>
      <w:r w:rsidRPr="00CB591E">
        <w:t xml:space="preserve">.  </w:t>
      </w:r>
    </w:p>
    <w:p w14:paraId="405F693D" w14:textId="77777777" w:rsidR="00071789" w:rsidRPr="00CB591E" w:rsidRDefault="00071789" w:rsidP="002F505F">
      <w:pPr>
        <w:spacing w:after="120"/>
        <w:jc w:val="both"/>
        <w:rPr>
          <w:u w:val="single"/>
        </w:rPr>
      </w:pPr>
      <w:r w:rsidRPr="00CB591E">
        <w:rPr>
          <w:u w:val="single"/>
        </w:rPr>
        <w:t>Telecommunications</w:t>
      </w:r>
    </w:p>
    <w:p w14:paraId="27552F84" w14:textId="77777777" w:rsidR="00071789" w:rsidRPr="00CB591E" w:rsidRDefault="00071789" w:rsidP="002F505F">
      <w:pPr>
        <w:spacing w:after="120"/>
        <w:jc w:val="both"/>
      </w:pPr>
      <w:r w:rsidRPr="00CB591E">
        <w:t xml:space="preserve">Basic wiring for telephone and internet is available.  Local business exchange telephone service is available from Verizon and Ntelos.  DSL and higher-speed internet service is also available.  Activation of service and billings for telephone, internet, and other telecommunications services </w:t>
      </w:r>
      <w:r>
        <w:t>will be</w:t>
      </w:r>
      <w:r w:rsidRPr="00CB591E">
        <w:t xml:space="preserve"> the responsibility of the tenant.</w:t>
      </w:r>
    </w:p>
    <w:p w14:paraId="22E593EA" w14:textId="77777777" w:rsidR="00071789" w:rsidRPr="00CB591E" w:rsidRDefault="00071789" w:rsidP="002F505F">
      <w:pPr>
        <w:spacing w:after="120"/>
        <w:jc w:val="both"/>
        <w:rPr>
          <w:u w:val="single"/>
        </w:rPr>
      </w:pPr>
      <w:r w:rsidRPr="00CB591E">
        <w:rPr>
          <w:u w:val="single"/>
        </w:rPr>
        <w:t xml:space="preserve">Water and Sewer </w:t>
      </w:r>
    </w:p>
    <w:p w14:paraId="5C6838E5" w14:textId="29D6A5BE" w:rsidR="00071789" w:rsidRPr="00CB591E" w:rsidRDefault="00071789" w:rsidP="002F505F">
      <w:pPr>
        <w:spacing w:after="120"/>
        <w:jc w:val="both"/>
      </w:pPr>
      <w:r w:rsidRPr="00CB591E">
        <w:t xml:space="preserve">Water and sewer service will be provided by the City </w:t>
      </w:r>
      <w:r>
        <w:t>and included in the negotiated lease price</w:t>
      </w:r>
      <w:r w:rsidRPr="00CB591E">
        <w:t>.</w:t>
      </w:r>
    </w:p>
    <w:p w14:paraId="447947A9" w14:textId="508F6012" w:rsidR="00071789" w:rsidRPr="004B59D2" w:rsidRDefault="00071789" w:rsidP="004B59D2">
      <w:pPr>
        <w:pStyle w:val="ListParagraph"/>
        <w:numPr>
          <w:ilvl w:val="0"/>
          <w:numId w:val="50"/>
        </w:numPr>
        <w:spacing w:after="120"/>
        <w:jc w:val="both"/>
        <w:rPr>
          <w:b/>
        </w:rPr>
      </w:pPr>
      <w:r w:rsidRPr="004B59D2">
        <w:rPr>
          <w:b/>
        </w:rPr>
        <w:t>BUILDING SERVICES</w:t>
      </w:r>
    </w:p>
    <w:p w14:paraId="6AD549FB" w14:textId="77777777" w:rsidR="00071789" w:rsidRPr="00CB591E" w:rsidRDefault="00071789" w:rsidP="002F505F">
      <w:pPr>
        <w:spacing w:after="120"/>
        <w:jc w:val="both"/>
        <w:rPr>
          <w:u w:val="single"/>
        </w:rPr>
      </w:pPr>
      <w:r w:rsidRPr="00CB591E">
        <w:rPr>
          <w:u w:val="single"/>
        </w:rPr>
        <w:t>Refuse and Recycling</w:t>
      </w:r>
    </w:p>
    <w:p w14:paraId="13840F35" w14:textId="160B044E" w:rsidR="00071789" w:rsidRPr="00CB591E" w:rsidRDefault="00071789" w:rsidP="002F505F">
      <w:pPr>
        <w:spacing w:after="120"/>
        <w:jc w:val="both"/>
      </w:pPr>
      <w:r w:rsidRPr="00CB591E">
        <w:t xml:space="preserve">The City collects refuse </w:t>
      </w:r>
      <w:r>
        <w:rPr>
          <w:bCs/>
        </w:rPr>
        <w:t>on Monday, Tuesday, Thursday and Friday</w:t>
      </w:r>
      <w:r w:rsidRPr="00CB591E">
        <w:rPr>
          <w:bCs/>
        </w:rPr>
        <w:t xml:space="preserve">.  </w:t>
      </w:r>
      <w:r w:rsidRPr="00CB591E">
        <w:t xml:space="preserve">Recycling is collected on Mondays and Thursdays in the </w:t>
      </w:r>
      <w:r w:rsidR="00975464">
        <w:t>c</w:t>
      </w:r>
      <w:r w:rsidRPr="00CB591E">
        <w:t xml:space="preserve">entral </w:t>
      </w:r>
      <w:r w:rsidR="00975464">
        <w:t>b</w:t>
      </w:r>
      <w:r w:rsidRPr="00CB591E">
        <w:t xml:space="preserve">usiness </w:t>
      </w:r>
      <w:r w:rsidR="00975464">
        <w:t>d</w:t>
      </w:r>
      <w:r w:rsidRPr="00CB591E">
        <w:t xml:space="preserve">istrict.  </w:t>
      </w:r>
      <w:r w:rsidRPr="00CB591E">
        <w:rPr>
          <w:bCs/>
        </w:rPr>
        <w:t xml:space="preserve">The </w:t>
      </w:r>
      <w:r w:rsidRPr="00CB591E">
        <w:t xml:space="preserve">tenant will be responsible for </w:t>
      </w:r>
      <w:r>
        <w:t>establishing refuse service at this location.  Refuse is i</w:t>
      </w:r>
      <w:r w:rsidRPr="00CB591E">
        <w:t>nvoiced every</w:t>
      </w:r>
      <w:r w:rsidR="0009598C">
        <w:t xml:space="preserve"> </w:t>
      </w:r>
      <w:r w:rsidRPr="00CB591E">
        <w:t>other month.</w:t>
      </w:r>
    </w:p>
    <w:p w14:paraId="066C9F78" w14:textId="77777777" w:rsidR="00071789" w:rsidRPr="00CB591E" w:rsidRDefault="00071789" w:rsidP="002F505F">
      <w:pPr>
        <w:spacing w:after="120"/>
        <w:jc w:val="both"/>
        <w:rPr>
          <w:u w:val="single"/>
        </w:rPr>
      </w:pPr>
      <w:r w:rsidRPr="00CB591E">
        <w:rPr>
          <w:u w:val="single"/>
        </w:rPr>
        <w:t>Custodial</w:t>
      </w:r>
    </w:p>
    <w:p w14:paraId="102E7585" w14:textId="3FB0DCE8" w:rsidR="005A6F33" w:rsidRDefault="00071789" w:rsidP="002F505F">
      <w:pPr>
        <w:spacing w:after="120"/>
        <w:jc w:val="both"/>
      </w:pPr>
      <w:r w:rsidRPr="00CB591E">
        <w:t xml:space="preserve">The tenant will be responsible for custodial care of the space.  The City will provide custodial services for the adjacent </w:t>
      </w:r>
      <w:r>
        <w:t>rest</w:t>
      </w:r>
      <w:r w:rsidRPr="00CB591E">
        <w:t>rooms.</w:t>
      </w:r>
    </w:p>
    <w:p w14:paraId="1A986DFB" w14:textId="2DA07D5E" w:rsidR="00071789" w:rsidRPr="004B59D2" w:rsidRDefault="00071789" w:rsidP="004B59D2">
      <w:pPr>
        <w:pStyle w:val="ListParagraph"/>
        <w:numPr>
          <w:ilvl w:val="0"/>
          <w:numId w:val="50"/>
        </w:numPr>
        <w:spacing w:after="120"/>
        <w:jc w:val="both"/>
        <w:rPr>
          <w:b/>
        </w:rPr>
      </w:pPr>
      <w:r w:rsidRPr="004B59D2">
        <w:rPr>
          <w:b/>
        </w:rPr>
        <w:t>TERMS OF LEASE</w:t>
      </w:r>
    </w:p>
    <w:p w14:paraId="324B605E" w14:textId="77777777" w:rsidR="00071789" w:rsidRPr="00CB591E" w:rsidRDefault="00071789" w:rsidP="002F505F">
      <w:pPr>
        <w:spacing w:after="120"/>
        <w:jc w:val="both"/>
        <w:rPr>
          <w:u w:val="single"/>
        </w:rPr>
      </w:pPr>
      <w:r w:rsidRPr="00CB591E">
        <w:rPr>
          <w:u w:val="single"/>
        </w:rPr>
        <w:t>Rental Rate</w:t>
      </w:r>
    </w:p>
    <w:p w14:paraId="10BCCD5E" w14:textId="77777777" w:rsidR="00071789" w:rsidRPr="00CB591E" w:rsidRDefault="00071789" w:rsidP="002F505F">
      <w:pPr>
        <w:spacing w:after="120"/>
        <w:jc w:val="both"/>
      </w:pPr>
      <w:r w:rsidRPr="00CB591E">
        <w:t>The annual rental rate per square foot will be negotiated with the tenant.</w:t>
      </w:r>
    </w:p>
    <w:p w14:paraId="6AC42958" w14:textId="77777777" w:rsidR="00071789" w:rsidRPr="00CB591E" w:rsidRDefault="00071789" w:rsidP="002F505F">
      <w:pPr>
        <w:spacing w:after="120"/>
        <w:jc w:val="both"/>
        <w:rPr>
          <w:u w:val="single"/>
        </w:rPr>
      </w:pPr>
      <w:r w:rsidRPr="00CB591E">
        <w:rPr>
          <w:u w:val="single"/>
        </w:rPr>
        <w:t>Length of Lease</w:t>
      </w:r>
    </w:p>
    <w:p w14:paraId="0272FC73" w14:textId="7F178F70" w:rsidR="00071789" w:rsidRDefault="00071789" w:rsidP="002F505F">
      <w:pPr>
        <w:spacing w:after="120"/>
        <w:jc w:val="both"/>
      </w:pPr>
      <w:r w:rsidRPr="00CB591E">
        <w:t>The length of the lease will be negotiated.  The City expects a minimum lease commitment of 12 months and a longer-term lease is preferred.</w:t>
      </w:r>
    </w:p>
    <w:p w14:paraId="39E40860" w14:textId="77777777" w:rsidR="00071789" w:rsidRDefault="00071789" w:rsidP="002F505F">
      <w:pPr>
        <w:spacing w:after="120"/>
        <w:jc w:val="both"/>
        <w:rPr>
          <w:u w:val="single"/>
        </w:rPr>
      </w:pPr>
      <w:r>
        <w:rPr>
          <w:u w:val="single"/>
        </w:rPr>
        <w:t>Miscellaneous Terms</w:t>
      </w:r>
    </w:p>
    <w:p w14:paraId="7C222370" w14:textId="75D74ADC" w:rsidR="00071789" w:rsidRPr="00AC0BEB" w:rsidRDefault="00071789" w:rsidP="002F505F">
      <w:pPr>
        <w:spacing w:after="120"/>
        <w:jc w:val="both"/>
      </w:pPr>
      <w:r w:rsidRPr="00AC0BEB">
        <w:lastRenderedPageBreak/>
        <w:t>The lease will include such other terms as are customarily required by the City of Staunton.</w:t>
      </w:r>
    </w:p>
    <w:p w14:paraId="269A737E" w14:textId="61B8E30B" w:rsidR="00071789" w:rsidRPr="004B59D2" w:rsidRDefault="00071789" w:rsidP="004B59D2">
      <w:pPr>
        <w:pStyle w:val="ListParagraph"/>
        <w:numPr>
          <w:ilvl w:val="0"/>
          <w:numId w:val="50"/>
        </w:numPr>
        <w:spacing w:after="120"/>
        <w:jc w:val="both"/>
        <w:rPr>
          <w:b/>
        </w:rPr>
      </w:pPr>
      <w:r w:rsidRPr="004B59D2">
        <w:rPr>
          <w:b/>
        </w:rPr>
        <w:t>GENERAL REQUIREMENS</w:t>
      </w:r>
    </w:p>
    <w:p w14:paraId="4CF205B8" w14:textId="77777777" w:rsidR="00071789" w:rsidRPr="00CB591E" w:rsidRDefault="00071789" w:rsidP="002F505F">
      <w:pPr>
        <w:spacing w:after="120"/>
        <w:jc w:val="both"/>
      </w:pPr>
      <w:r w:rsidRPr="00CB591E">
        <w:t xml:space="preserve">Proposals should be as thorough and detailed as possible so that the City may properly evaluate the capabilities of respective firms that wish to lease the space.  </w:t>
      </w:r>
      <w:r w:rsidRPr="00CB591E">
        <w:rPr>
          <w:b/>
          <w:u w:val="single"/>
        </w:rPr>
        <w:t>At the same time, proposals should be concise (a maximum of 10 pages) and supply information based on the following criteria</w:t>
      </w:r>
      <w:r w:rsidRPr="00CB591E">
        <w:t>:</w:t>
      </w:r>
    </w:p>
    <w:p w14:paraId="4A5062DC" w14:textId="77777777" w:rsidR="00071789" w:rsidRPr="00CB591E" w:rsidRDefault="00071789" w:rsidP="002F505F">
      <w:pPr>
        <w:numPr>
          <w:ilvl w:val="0"/>
          <w:numId w:val="46"/>
        </w:numPr>
        <w:spacing w:after="120"/>
        <w:jc w:val="both"/>
      </w:pPr>
      <w:r w:rsidRPr="00CB591E">
        <w:t>Firm History and Organization</w:t>
      </w:r>
    </w:p>
    <w:p w14:paraId="1809A0FB" w14:textId="77777777" w:rsidR="00071789" w:rsidRPr="00CB591E" w:rsidRDefault="00071789" w:rsidP="002F505F">
      <w:pPr>
        <w:numPr>
          <w:ilvl w:val="0"/>
          <w:numId w:val="46"/>
        </w:numPr>
        <w:spacing w:after="120"/>
        <w:jc w:val="both"/>
      </w:pPr>
      <w:r w:rsidRPr="00CB591E">
        <w:t>Business Contact(s):  Identify and provide resumes (may be abbreviated), including references, for key business contacts.</w:t>
      </w:r>
    </w:p>
    <w:p w14:paraId="4E665BCA" w14:textId="77777777" w:rsidR="00071789" w:rsidRPr="00CB591E" w:rsidRDefault="00071789" w:rsidP="002F505F">
      <w:pPr>
        <w:numPr>
          <w:ilvl w:val="0"/>
          <w:numId w:val="46"/>
        </w:numPr>
        <w:spacing w:after="120"/>
        <w:jc w:val="both"/>
      </w:pPr>
      <w:r w:rsidRPr="00CB591E">
        <w:t>Experience:  Provide a description of the operator’s</w:t>
      </w:r>
      <w:r>
        <w:t xml:space="preserve"> </w:t>
      </w:r>
      <w:r w:rsidRPr="00CB591E">
        <w:t>background and/or business experience</w:t>
      </w:r>
      <w:r>
        <w:t>.</w:t>
      </w:r>
    </w:p>
    <w:p w14:paraId="68332C5B" w14:textId="77777777" w:rsidR="00071789" w:rsidRPr="00CB591E" w:rsidRDefault="00071789" w:rsidP="002F505F">
      <w:pPr>
        <w:numPr>
          <w:ilvl w:val="0"/>
          <w:numId w:val="46"/>
        </w:numPr>
        <w:spacing w:after="120"/>
        <w:jc w:val="both"/>
      </w:pPr>
      <w:r w:rsidRPr="00CB591E">
        <w:t>Business Description:</w:t>
      </w:r>
      <w:r w:rsidRPr="00CB591E">
        <w:rPr>
          <w:b/>
          <w:bCs/>
        </w:rPr>
        <w:t xml:space="preserve"> </w:t>
      </w:r>
      <w:r w:rsidRPr="00CB591E">
        <w:t xml:space="preserve">Please describe the </w:t>
      </w:r>
      <w:r>
        <w:t xml:space="preserve">retail </w:t>
      </w:r>
      <w:r w:rsidRPr="00CB591E">
        <w:t>or other business activity that will be carried out in the space.  Also include:</w:t>
      </w:r>
    </w:p>
    <w:p w14:paraId="0E39887C" w14:textId="77777777" w:rsidR="00071789" w:rsidRPr="00CB591E" w:rsidRDefault="00071789" w:rsidP="002F505F">
      <w:pPr>
        <w:numPr>
          <w:ilvl w:val="1"/>
          <w:numId w:val="46"/>
        </w:numPr>
        <w:spacing w:after="120"/>
        <w:jc w:val="both"/>
      </w:pPr>
      <w:r w:rsidRPr="00CB591E">
        <w:t>Proposed hours of operation,</w:t>
      </w:r>
    </w:p>
    <w:p w14:paraId="5035C653" w14:textId="77777777" w:rsidR="00071789" w:rsidRPr="00CB591E" w:rsidRDefault="00071789" w:rsidP="002F505F">
      <w:pPr>
        <w:numPr>
          <w:ilvl w:val="1"/>
          <w:numId w:val="46"/>
        </w:numPr>
        <w:spacing w:after="120"/>
        <w:jc w:val="both"/>
      </w:pPr>
      <w:r w:rsidRPr="00CB591E">
        <w:t>Plan to finance the business operation and building rent,</w:t>
      </w:r>
    </w:p>
    <w:p w14:paraId="3A0650B8" w14:textId="45E6AFC0" w:rsidR="00071789" w:rsidRPr="00CB591E" w:rsidRDefault="00071789" w:rsidP="002F505F">
      <w:pPr>
        <w:numPr>
          <w:ilvl w:val="1"/>
          <w:numId w:val="46"/>
        </w:numPr>
        <w:spacing w:after="120"/>
        <w:jc w:val="both"/>
      </w:pPr>
      <w:r w:rsidRPr="00CB591E">
        <w:t xml:space="preserve">Proposed </w:t>
      </w:r>
      <w:r w:rsidR="0009598C">
        <w:t>term</w:t>
      </w:r>
      <w:r w:rsidRPr="00CB591E">
        <w:t xml:space="preserve"> of the lease, and </w:t>
      </w:r>
    </w:p>
    <w:p w14:paraId="1F537245" w14:textId="77777777" w:rsidR="00071789" w:rsidRPr="00CB591E" w:rsidRDefault="00071789" w:rsidP="002F505F">
      <w:pPr>
        <w:numPr>
          <w:ilvl w:val="1"/>
          <w:numId w:val="46"/>
        </w:numPr>
        <w:spacing w:after="120"/>
        <w:jc w:val="both"/>
      </w:pPr>
      <w:r w:rsidRPr="00CB591E">
        <w:t>Identification and description of any improvements planned to the building space.</w:t>
      </w:r>
    </w:p>
    <w:p w14:paraId="22C4267A" w14:textId="77777777" w:rsidR="00071789" w:rsidRPr="00CB591E" w:rsidRDefault="00071789" w:rsidP="002F505F">
      <w:pPr>
        <w:numPr>
          <w:ilvl w:val="0"/>
          <w:numId w:val="46"/>
        </w:numPr>
        <w:spacing w:after="120"/>
        <w:jc w:val="both"/>
      </w:pPr>
      <w:r w:rsidRPr="00CB591E">
        <w:t xml:space="preserve">Availability:  The City would like to execute a </w:t>
      </w:r>
      <w:r>
        <w:t>lease agreement</w:t>
      </w:r>
      <w:r w:rsidRPr="00CB591E">
        <w:t xml:space="preserve"> for the space as soon as possible.  Please discuss your timeline and preferred “move-in” date.</w:t>
      </w:r>
    </w:p>
    <w:p w14:paraId="06B29248" w14:textId="6B454478" w:rsidR="00071789" w:rsidRPr="00CB591E" w:rsidRDefault="00071789" w:rsidP="002F505F">
      <w:pPr>
        <w:numPr>
          <w:ilvl w:val="0"/>
          <w:numId w:val="46"/>
        </w:numPr>
        <w:spacing w:after="120"/>
        <w:jc w:val="both"/>
      </w:pPr>
      <w:r w:rsidRPr="00CB591E">
        <w:t xml:space="preserve">Insurance:  </w:t>
      </w:r>
      <w:r>
        <w:t xml:space="preserve">The City carries insurance on this building.  However, the successful applicant is responsible for all contents and agrees to carry </w:t>
      </w:r>
      <w:r w:rsidR="0009598C">
        <w:t>commercial general l</w:t>
      </w:r>
      <w:r w:rsidRPr="00CB591E">
        <w:t xml:space="preserve">iability </w:t>
      </w:r>
      <w:r w:rsidR="0009598C">
        <w:t>i</w:t>
      </w:r>
      <w:r w:rsidRPr="00CB591E">
        <w:t xml:space="preserve">nsurance in an amount not less than </w:t>
      </w:r>
      <w:r w:rsidRPr="00850A39">
        <w:t>$</w:t>
      </w:r>
      <w:r w:rsidR="00850A39">
        <w:t>1</w:t>
      </w:r>
      <w:r w:rsidRPr="00CB591E">
        <w:t>,</w:t>
      </w:r>
      <w:r w:rsidR="00850A39">
        <w:t>000,000 per occurrence with a $2,000,000 aggregate limit.  Coverage shall be on an occurrence basis with the insurer licensed to conduct business in the Commonwealth of Virginia.  The insurer must have an A.M. Best Rating of A- or better.  The insurer must list the City of Staunton, V</w:t>
      </w:r>
      <w:r w:rsidR="0009598C">
        <w:t>irginia</w:t>
      </w:r>
      <w:r w:rsidR="00850A39">
        <w:t xml:space="preserve"> as an additional insured.  The endorsement must be issued by the insurance company.</w:t>
      </w:r>
      <w:r w:rsidRPr="00CB591E">
        <w:t xml:space="preserve"> </w:t>
      </w:r>
    </w:p>
    <w:p w14:paraId="76EF0FDD" w14:textId="2E1F4FDD" w:rsidR="00071789" w:rsidRPr="004B59D2" w:rsidRDefault="00071789" w:rsidP="004B59D2">
      <w:pPr>
        <w:pStyle w:val="ListParagraph"/>
        <w:numPr>
          <w:ilvl w:val="0"/>
          <w:numId w:val="50"/>
        </w:numPr>
        <w:spacing w:after="120"/>
        <w:jc w:val="both"/>
        <w:rPr>
          <w:b/>
        </w:rPr>
      </w:pPr>
      <w:r w:rsidRPr="004B59D2">
        <w:rPr>
          <w:b/>
        </w:rPr>
        <w:t>REVIEW AND AWARD</w:t>
      </w:r>
    </w:p>
    <w:p w14:paraId="622610A8" w14:textId="5B60B018" w:rsidR="00071789" w:rsidRPr="00CB591E" w:rsidRDefault="00071789" w:rsidP="002F505F">
      <w:pPr>
        <w:spacing w:after="120"/>
        <w:jc w:val="both"/>
      </w:pPr>
      <w:r w:rsidRPr="00CB591E">
        <w:t>To be considered for selection, applicants must submit a complete response to this Request for Proposal</w:t>
      </w:r>
      <w:r w:rsidR="0009598C">
        <w:t>s</w:t>
      </w:r>
      <w:r w:rsidRPr="00CB591E">
        <w:t>.  Failure to submit all information requested may result in the rejection of the incomplete proposal.  City staff will review proposals.  A maximum of the three most qualified firms will be invited for interviews by the City.</w:t>
      </w:r>
    </w:p>
    <w:p w14:paraId="3B88A1A7" w14:textId="27507657" w:rsidR="00071789" w:rsidRPr="00CB591E" w:rsidRDefault="00071789" w:rsidP="002F505F">
      <w:pPr>
        <w:spacing w:after="120"/>
        <w:jc w:val="both"/>
      </w:pPr>
      <w:r w:rsidRPr="00CB591E">
        <w:t xml:space="preserve">An authorized representative of the </w:t>
      </w:r>
      <w:r>
        <w:t>applicant</w:t>
      </w:r>
      <w:r w:rsidRPr="00CB591E">
        <w:t xml:space="preserve"> shall sign </w:t>
      </w:r>
      <w:r w:rsidR="00975464">
        <w:t xml:space="preserve">the </w:t>
      </w:r>
      <w:r w:rsidRPr="00CB591E">
        <w:t>proposal.  E-mail and facsimile responses are not acceptable.</w:t>
      </w:r>
    </w:p>
    <w:p w14:paraId="510FCF60" w14:textId="54D8B77A" w:rsidR="00071789" w:rsidRPr="00CB591E" w:rsidRDefault="00071789" w:rsidP="002F505F">
      <w:pPr>
        <w:spacing w:after="120"/>
        <w:jc w:val="both"/>
      </w:pPr>
      <w:r w:rsidRPr="00CB591E">
        <w:t>The</w:t>
      </w:r>
      <w:r>
        <w:t xml:space="preserve"> City </w:t>
      </w:r>
      <w:r w:rsidR="00975464">
        <w:t>will</w:t>
      </w:r>
      <w:r>
        <w:t xml:space="preserve"> consider the</w:t>
      </w:r>
      <w:r w:rsidRPr="00CB591E">
        <w:t xml:space="preserve"> following criteria in evaluating the responses to this RFP:</w:t>
      </w:r>
    </w:p>
    <w:p w14:paraId="2DE6A3D1" w14:textId="3E4E95ED" w:rsidR="00661914" w:rsidRDefault="00661914" w:rsidP="002F505F">
      <w:pPr>
        <w:numPr>
          <w:ilvl w:val="0"/>
          <w:numId w:val="47"/>
        </w:numPr>
        <w:spacing w:after="120"/>
        <w:jc w:val="both"/>
      </w:pPr>
      <w:r>
        <w:t xml:space="preserve">Proposed Monthly </w:t>
      </w:r>
      <w:r w:rsidR="00975464">
        <w:t xml:space="preserve">Rent </w:t>
      </w:r>
      <w:r>
        <w:t xml:space="preserve">Amount:  The </w:t>
      </w:r>
      <w:r w:rsidR="008A280F">
        <w:t xml:space="preserve">preference for a competitive monthly </w:t>
      </w:r>
      <w:r w:rsidR="00975464">
        <w:t>rent</w:t>
      </w:r>
      <w:r w:rsidR="008A280F">
        <w:t xml:space="preserve"> will be a factor.</w:t>
      </w:r>
    </w:p>
    <w:p w14:paraId="4AAB3BF7" w14:textId="67DA67DB" w:rsidR="00B259AB" w:rsidRPr="00CB591E" w:rsidRDefault="00975464" w:rsidP="00B259AB">
      <w:pPr>
        <w:numPr>
          <w:ilvl w:val="0"/>
          <w:numId w:val="47"/>
        </w:numPr>
        <w:spacing w:after="120"/>
        <w:jc w:val="both"/>
      </w:pPr>
      <w:r>
        <w:t>Term</w:t>
      </w:r>
      <w:r w:rsidR="00B259AB" w:rsidRPr="00CB591E">
        <w:t xml:space="preserve"> of Lease:  The preference for a longer-term lease </w:t>
      </w:r>
      <w:r w:rsidR="00B259AB">
        <w:t>will</w:t>
      </w:r>
      <w:r w:rsidR="00B259AB" w:rsidRPr="00CB591E">
        <w:t xml:space="preserve"> be a factor</w:t>
      </w:r>
      <w:r w:rsidR="00B259AB">
        <w:t>.</w:t>
      </w:r>
    </w:p>
    <w:p w14:paraId="6F87ACBE" w14:textId="77777777" w:rsidR="00B259AB" w:rsidRPr="00CB591E" w:rsidRDefault="00B259AB" w:rsidP="00B259AB">
      <w:pPr>
        <w:numPr>
          <w:ilvl w:val="0"/>
          <w:numId w:val="47"/>
        </w:numPr>
        <w:spacing w:after="120"/>
        <w:jc w:val="both"/>
      </w:pPr>
      <w:r w:rsidRPr="00CB591E">
        <w:t xml:space="preserve">Financial Standing:  The applicant’s ability to finance </w:t>
      </w:r>
      <w:r>
        <w:t>the business is important.</w:t>
      </w:r>
    </w:p>
    <w:p w14:paraId="420EE732" w14:textId="77777777" w:rsidR="00071789" w:rsidRPr="00CB591E" w:rsidRDefault="00071789" w:rsidP="002F505F">
      <w:pPr>
        <w:numPr>
          <w:ilvl w:val="0"/>
          <w:numId w:val="47"/>
        </w:numPr>
        <w:spacing w:after="120"/>
        <w:jc w:val="both"/>
      </w:pPr>
      <w:r w:rsidRPr="00CB591E">
        <w:lastRenderedPageBreak/>
        <w:t xml:space="preserve">Demonstrated Business Background: The City seeks </w:t>
      </w:r>
      <w:r>
        <w:t>an applicant</w:t>
      </w:r>
      <w:r w:rsidRPr="00CB591E">
        <w:t xml:space="preserve"> with a strong business background and a good business plan for the proposed business.  A business plan (or parts thereof) for the proposed use may be attached as an exhibit and will not count toward the 10-page limit</w:t>
      </w:r>
      <w:r>
        <w:t>.</w:t>
      </w:r>
    </w:p>
    <w:p w14:paraId="15A0466D" w14:textId="77777777" w:rsidR="00B259AB" w:rsidRDefault="00B259AB" w:rsidP="00B259AB">
      <w:pPr>
        <w:numPr>
          <w:ilvl w:val="0"/>
          <w:numId w:val="47"/>
        </w:numPr>
        <w:spacing w:after="120"/>
        <w:ind w:right="58"/>
        <w:jc w:val="both"/>
      </w:pPr>
      <w:r w:rsidRPr="00CB591E">
        <w:t>Quality and Appearance:  The City is seeking a business that is attractive and that presents a quality appearance.  While not required, the City welcomes visuals to be incorporated into proposals as exhibits</w:t>
      </w:r>
      <w:r>
        <w:t>.</w:t>
      </w:r>
    </w:p>
    <w:p w14:paraId="415BC91C" w14:textId="77777777" w:rsidR="00B259AB" w:rsidRDefault="00B259AB" w:rsidP="00B259AB">
      <w:pPr>
        <w:numPr>
          <w:ilvl w:val="0"/>
          <w:numId w:val="47"/>
        </w:numPr>
        <w:spacing w:after="120"/>
        <w:ind w:right="58"/>
        <w:jc w:val="both"/>
      </w:pPr>
      <w:r w:rsidRPr="00CB591E">
        <w:t xml:space="preserve">Products and/or Services for Shoppers and Visitors:  The City </w:t>
      </w:r>
      <w:r>
        <w:t>prefers to lease the space to a business which</w:t>
      </w:r>
      <w:r w:rsidRPr="00CB591E">
        <w:t xml:space="preserve"> provides quality products and services for shoppers and visitors, especially goods and services that are not currently provided in </w:t>
      </w:r>
      <w:r>
        <w:t>the central business district.</w:t>
      </w:r>
      <w:r w:rsidRPr="00443400">
        <w:t xml:space="preserve"> </w:t>
      </w:r>
    </w:p>
    <w:p w14:paraId="01B8D380" w14:textId="40CF36B1" w:rsidR="00071789" w:rsidRPr="00CB591E" w:rsidRDefault="00833B84" w:rsidP="002F505F">
      <w:pPr>
        <w:numPr>
          <w:ilvl w:val="0"/>
          <w:numId w:val="47"/>
        </w:numPr>
        <w:spacing w:after="120"/>
        <w:jc w:val="both"/>
      </w:pPr>
      <w:r w:rsidRPr="00CB591E">
        <w:t xml:space="preserve">Compatibility with the Visitors Center </w:t>
      </w:r>
      <w:r>
        <w:t xml:space="preserve">and </w:t>
      </w:r>
      <w:r w:rsidR="00071789" w:rsidRPr="00CB591E">
        <w:t xml:space="preserve">Extended Business Hours:  </w:t>
      </w:r>
      <w:r w:rsidRPr="00CB591E">
        <w:t>The City is interested in proposals for businesses that complement the Staunton Visitor Center</w:t>
      </w:r>
      <w:r>
        <w:t xml:space="preserve"> and </w:t>
      </w:r>
      <w:r w:rsidR="007B7C06">
        <w:t>are open to extending business</w:t>
      </w:r>
      <w:r w:rsidR="00071789">
        <w:t xml:space="preserve"> </w:t>
      </w:r>
      <w:r w:rsidR="00071789" w:rsidRPr="00CB591E">
        <w:t>hours after 5:00 p.m. and on weekends as part of the City’s efforts to promote additional customer traffic and shopping in the downtown area</w:t>
      </w:r>
      <w:r w:rsidR="00071789">
        <w:t>.</w:t>
      </w:r>
    </w:p>
    <w:p w14:paraId="27BAA233" w14:textId="254E48BA" w:rsidR="00443400" w:rsidRPr="006A4558" w:rsidRDefault="00443400" w:rsidP="006A4558">
      <w:pPr>
        <w:spacing w:after="120"/>
        <w:jc w:val="both"/>
      </w:pPr>
      <w:r w:rsidRPr="006A4558">
        <w:t>An Evaluation Committee will evaluate the proposals using the following minimum criteria:</w:t>
      </w:r>
    </w:p>
    <w:p w14:paraId="23B2B5BF" w14:textId="77777777" w:rsidR="00B66A9F" w:rsidRPr="000D409A" w:rsidRDefault="00B66A9F" w:rsidP="006A4558">
      <w:pPr>
        <w:spacing w:before="120"/>
        <w:jc w:val="both"/>
        <w:rPr>
          <w:sz w:val="22"/>
          <w:szCs w:val="22"/>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70"/>
        <w:gridCol w:w="1260"/>
      </w:tblGrid>
      <w:tr w:rsidR="00657525" w:rsidRPr="00DC5C2E" w14:paraId="15871F41" w14:textId="77777777" w:rsidTr="00CE57C2">
        <w:trPr>
          <w:trHeight w:val="20"/>
          <w:jc w:val="center"/>
        </w:trPr>
        <w:tc>
          <w:tcPr>
            <w:tcW w:w="7020" w:type="dxa"/>
            <w:tcBorders>
              <w:right w:val="nil"/>
            </w:tcBorders>
            <w:shd w:val="clear" w:color="auto" w:fill="auto"/>
            <w:vAlign w:val="bottom"/>
            <w:hideMark/>
          </w:tcPr>
          <w:p w14:paraId="20095750" w14:textId="77777777" w:rsidR="00657525" w:rsidRPr="00DC5C2E" w:rsidRDefault="00657525" w:rsidP="00DC5C2E">
            <w:pPr>
              <w:jc w:val="center"/>
              <w:rPr>
                <w:b/>
                <w:bCs/>
              </w:rPr>
            </w:pPr>
            <w:r w:rsidRPr="00DC5C2E">
              <w:rPr>
                <w:b/>
                <w:bCs/>
              </w:rPr>
              <w:t>RANKING CATEGORIES</w:t>
            </w:r>
          </w:p>
        </w:tc>
        <w:tc>
          <w:tcPr>
            <w:tcW w:w="270" w:type="dxa"/>
            <w:tcBorders>
              <w:left w:val="nil"/>
            </w:tcBorders>
          </w:tcPr>
          <w:p w14:paraId="5BCCCEA3" w14:textId="77777777" w:rsidR="00657525" w:rsidRPr="00DC5C2E" w:rsidRDefault="00657525" w:rsidP="00DC5C2E">
            <w:pPr>
              <w:jc w:val="center"/>
              <w:rPr>
                <w:b/>
                <w:bCs/>
              </w:rPr>
            </w:pPr>
          </w:p>
        </w:tc>
        <w:tc>
          <w:tcPr>
            <w:tcW w:w="1260" w:type="dxa"/>
            <w:shd w:val="clear" w:color="auto" w:fill="auto"/>
            <w:vAlign w:val="bottom"/>
            <w:hideMark/>
          </w:tcPr>
          <w:p w14:paraId="21675DD3" w14:textId="437432C7" w:rsidR="00657525" w:rsidRPr="00DC5C2E" w:rsidRDefault="00657525" w:rsidP="00DC5C2E">
            <w:pPr>
              <w:jc w:val="center"/>
              <w:rPr>
                <w:b/>
                <w:bCs/>
              </w:rPr>
            </w:pPr>
            <w:r w:rsidRPr="00DC5C2E">
              <w:rPr>
                <w:b/>
                <w:bCs/>
              </w:rPr>
              <w:t>SCORE</w:t>
            </w:r>
            <w:r>
              <w:rPr>
                <w:b/>
                <w:bCs/>
              </w:rPr>
              <w:t xml:space="preserve"> WEIGHT</w:t>
            </w:r>
          </w:p>
        </w:tc>
      </w:tr>
      <w:tr w:rsidR="00657525" w:rsidRPr="00DC5C2E" w14:paraId="00CB5B56" w14:textId="77777777" w:rsidTr="00CE57C2">
        <w:trPr>
          <w:trHeight w:val="20"/>
          <w:jc w:val="center"/>
        </w:trPr>
        <w:tc>
          <w:tcPr>
            <w:tcW w:w="7020" w:type="dxa"/>
            <w:tcBorders>
              <w:right w:val="nil"/>
            </w:tcBorders>
            <w:shd w:val="clear" w:color="auto" w:fill="auto"/>
            <w:vAlign w:val="bottom"/>
            <w:hideMark/>
          </w:tcPr>
          <w:p w14:paraId="2D32EB22" w14:textId="77777777" w:rsidR="00657525" w:rsidRPr="00DC5C2E" w:rsidRDefault="00657525" w:rsidP="00B14834">
            <w:r w:rsidRPr="00DC5C2E">
              <w:t>Proposed Monthly Lease Amount</w:t>
            </w:r>
          </w:p>
        </w:tc>
        <w:tc>
          <w:tcPr>
            <w:tcW w:w="270" w:type="dxa"/>
            <w:tcBorders>
              <w:left w:val="nil"/>
            </w:tcBorders>
          </w:tcPr>
          <w:p w14:paraId="7D9C6A80" w14:textId="77777777" w:rsidR="00657525" w:rsidRPr="00DC5C2E" w:rsidRDefault="00657525" w:rsidP="00DC5C2E">
            <w:pPr>
              <w:jc w:val="center"/>
            </w:pPr>
          </w:p>
        </w:tc>
        <w:tc>
          <w:tcPr>
            <w:tcW w:w="1260" w:type="dxa"/>
            <w:shd w:val="clear" w:color="auto" w:fill="auto"/>
            <w:noWrap/>
            <w:vAlign w:val="bottom"/>
            <w:hideMark/>
          </w:tcPr>
          <w:p w14:paraId="15733BD7" w14:textId="5B2034F4" w:rsidR="00657525" w:rsidRPr="00DC5C2E" w:rsidRDefault="00657525" w:rsidP="00DC5C2E">
            <w:pPr>
              <w:jc w:val="center"/>
            </w:pPr>
            <w:r w:rsidRPr="00DC5C2E">
              <w:t>20</w:t>
            </w:r>
            <w:r>
              <w:t xml:space="preserve"> </w:t>
            </w:r>
          </w:p>
        </w:tc>
      </w:tr>
      <w:tr w:rsidR="00657525" w:rsidRPr="00DC5C2E" w14:paraId="62917619" w14:textId="77777777" w:rsidTr="00CE57C2">
        <w:trPr>
          <w:trHeight w:val="20"/>
          <w:jc w:val="center"/>
        </w:trPr>
        <w:tc>
          <w:tcPr>
            <w:tcW w:w="7020" w:type="dxa"/>
            <w:tcBorders>
              <w:right w:val="nil"/>
            </w:tcBorders>
            <w:shd w:val="clear" w:color="auto" w:fill="auto"/>
            <w:vAlign w:val="bottom"/>
            <w:hideMark/>
          </w:tcPr>
          <w:p w14:paraId="59F6C1A6" w14:textId="77777777" w:rsidR="00657525" w:rsidRPr="00DC5C2E" w:rsidRDefault="00657525" w:rsidP="00F71D44">
            <w:r w:rsidRPr="00DC5C2E">
              <w:t>Length of Lease</w:t>
            </w:r>
          </w:p>
        </w:tc>
        <w:tc>
          <w:tcPr>
            <w:tcW w:w="270" w:type="dxa"/>
            <w:tcBorders>
              <w:left w:val="nil"/>
            </w:tcBorders>
          </w:tcPr>
          <w:p w14:paraId="6B22AD8E" w14:textId="77777777" w:rsidR="00657525" w:rsidRDefault="00657525" w:rsidP="00DC5C2E">
            <w:pPr>
              <w:jc w:val="center"/>
            </w:pPr>
          </w:p>
        </w:tc>
        <w:tc>
          <w:tcPr>
            <w:tcW w:w="1260" w:type="dxa"/>
            <w:shd w:val="clear" w:color="auto" w:fill="auto"/>
            <w:noWrap/>
            <w:vAlign w:val="bottom"/>
            <w:hideMark/>
          </w:tcPr>
          <w:p w14:paraId="6A6FEAD9" w14:textId="74AEA5FC" w:rsidR="00657525" w:rsidRPr="00DC5C2E" w:rsidRDefault="00657525" w:rsidP="00DC5C2E">
            <w:pPr>
              <w:jc w:val="center"/>
            </w:pPr>
            <w:r>
              <w:t>20</w:t>
            </w:r>
          </w:p>
        </w:tc>
      </w:tr>
      <w:tr w:rsidR="00657525" w:rsidRPr="00DC5C2E" w14:paraId="057E099B" w14:textId="77777777" w:rsidTr="00CE57C2">
        <w:trPr>
          <w:trHeight w:val="20"/>
          <w:jc w:val="center"/>
        </w:trPr>
        <w:tc>
          <w:tcPr>
            <w:tcW w:w="7020" w:type="dxa"/>
            <w:tcBorders>
              <w:right w:val="nil"/>
            </w:tcBorders>
            <w:shd w:val="clear" w:color="auto" w:fill="auto"/>
            <w:vAlign w:val="bottom"/>
            <w:hideMark/>
          </w:tcPr>
          <w:p w14:paraId="2DFA833E" w14:textId="77777777" w:rsidR="00657525" w:rsidRPr="00DC5C2E" w:rsidRDefault="00657525" w:rsidP="00743D9A">
            <w:r w:rsidRPr="00DC5C2E">
              <w:t>Financial Standing</w:t>
            </w:r>
          </w:p>
        </w:tc>
        <w:tc>
          <w:tcPr>
            <w:tcW w:w="270" w:type="dxa"/>
            <w:tcBorders>
              <w:left w:val="nil"/>
            </w:tcBorders>
          </w:tcPr>
          <w:p w14:paraId="54616211" w14:textId="77777777" w:rsidR="00657525" w:rsidRPr="00DC5C2E" w:rsidRDefault="00657525" w:rsidP="00DC5C2E">
            <w:pPr>
              <w:jc w:val="center"/>
            </w:pPr>
          </w:p>
        </w:tc>
        <w:tc>
          <w:tcPr>
            <w:tcW w:w="1260" w:type="dxa"/>
            <w:shd w:val="clear" w:color="auto" w:fill="auto"/>
            <w:noWrap/>
            <w:vAlign w:val="bottom"/>
            <w:hideMark/>
          </w:tcPr>
          <w:p w14:paraId="7E89BF55" w14:textId="2C6907EA" w:rsidR="00657525" w:rsidRPr="00DC5C2E" w:rsidRDefault="00657525" w:rsidP="00DC5C2E">
            <w:pPr>
              <w:jc w:val="center"/>
            </w:pPr>
            <w:r w:rsidRPr="00DC5C2E">
              <w:t>15</w:t>
            </w:r>
          </w:p>
        </w:tc>
      </w:tr>
      <w:tr w:rsidR="00657525" w:rsidRPr="00DC5C2E" w14:paraId="6C9AC665" w14:textId="77777777" w:rsidTr="00CE57C2">
        <w:trPr>
          <w:trHeight w:val="20"/>
          <w:jc w:val="center"/>
        </w:trPr>
        <w:tc>
          <w:tcPr>
            <w:tcW w:w="7020" w:type="dxa"/>
            <w:tcBorders>
              <w:right w:val="nil"/>
            </w:tcBorders>
            <w:shd w:val="clear" w:color="auto" w:fill="auto"/>
            <w:vAlign w:val="bottom"/>
            <w:hideMark/>
          </w:tcPr>
          <w:p w14:paraId="7BC6AB8B" w14:textId="77777777" w:rsidR="00657525" w:rsidRPr="00DC5C2E" w:rsidRDefault="00657525">
            <w:r w:rsidRPr="00DC5C2E">
              <w:t>Demonstrated Business Background</w:t>
            </w:r>
          </w:p>
        </w:tc>
        <w:tc>
          <w:tcPr>
            <w:tcW w:w="270" w:type="dxa"/>
            <w:tcBorders>
              <w:left w:val="nil"/>
            </w:tcBorders>
          </w:tcPr>
          <w:p w14:paraId="7BA5161D" w14:textId="77777777" w:rsidR="00657525" w:rsidRPr="00DC5C2E" w:rsidRDefault="00657525" w:rsidP="00DC5C2E">
            <w:pPr>
              <w:jc w:val="center"/>
            </w:pPr>
          </w:p>
        </w:tc>
        <w:tc>
          <w:tcPr>
            <w:tcW w:w="1260" w:type="dxa"/>
            <w:shd w:val="clear" w:color="auto" w:fill="auto"/>
            <w:noWrap/>
            <w:vAlign w:val="bottom"/>
            <w:hideMark/>
          </w:tcPr>
          <w:p w14:paraId="0FAFF6C6" w14:textId="36FBF9A6" w:rsidR="00657525" w:rsidRPr="00DC5C2E" w:rsidRDefault="00657525" w:rsidP="00DC5C2E">
            <w:pPr>
              <w:jc w:val="center"/>
            </w:pPr>
            <w:r w:rsidRPr="00DC5C2E">
              <w:t>1</w:t>
            </w:r>
            <w:r>
              <w:t>5</w:t>
            </w:r>
          </w:p>
        </w:tc>
      </w:tr>
      <w:tr w:rsidR="00657525" w:rsidRPr="00DC5C2E" w14:paraId="781648DA" w14:textId="77777777" w:rsidTr="00CE57C2">
        <w:trPr>
          <w:trHeight w:val="20"/>
          <w:jc w:val="center"/>
        </w:trPr>
        <w:tc>
          <w:tcPr>
            <w:tcW w:w="7020" w:type="dxa"/>
            <w:tcBorders>
              <w:right w:val="nil"/>
            </w:tcBorders>
            <w:shd w:val="clear" w:color="auto" w:fill="auto"/>
            <w:vAlign w:val="bottom"/>
            <w:hideMark/>
          </w:tcPr>
          <w:p w14:paraId="3730058B" w14:textId="77777777" w:rsidR="00657525" w:rsidRPr="00DC5C2E" w:rsidRDefault="00657525" w:rsidP="0015448B">
            <w:r w:rsidRPr="00DC5C2E">
              <w:t>Quality and Appearance</w:t>
            </w:r>
          </w:p>
        </w:tc>
        <w:tc>
          <w:tcPr>
            <w:tcW w:w="270" w:type="dxa"/>
            <w:tcBorders>
              <w:left w:val="nil"/>
            </w:tcBorders>
          </w:tcPr>
          <w:p w14:paraId="6411BA71" w14:textId="77777777" w:rsidR="00657525" w:rsidRDefault="00657525" w:rsidP="00DC5C2E">
            <w:pPr>
              <w:jc w:val="center"/>
            </w:pPr>
          </w:p>
        </w:tc>
        <w:tc>
          <w:tcPr>
            <w:tcW w:w="1260" w:type="dxa"/>
            <w:shd w:val="clear" w:color="auto" w:fill="auto"/>
            <w:noWrap/>
            <w:vAlign w:val="bottom"/>
            <w:hideMark/>
          </w:tcPr>
          <w:p w14:paraId="48517585" w14:textId="074E5B50" w:rsidR="00657525" w:rsidRPr="00DC5C2E" w:rsidRDefault="00657525" w:rsidP="00DC5C2E">
            <w:pPr>
              <w:jc w:val="center"/>
            </w:pPr>
            <w:r>
              <w:t>10</w:t>
            </w:r>
          </w:p>
        </w:tc>
      </w:tr>
      <w:tr w:rsidR="00657525" w:rsidRPr="00DC5C2E" w14:paraId="0AAA68CB" w14:textId="77777777" w:rsidTr="00CE57C2">
        <w:trPr>
          <w:trHeight w:val="20"/>
          <w:jc w:val="center"/>
        </w:trPr>
        <w:tc>
          <w:tcPr>
            <w:tcW w:w="7020" w:type="dxa"/>
            <w:tcBorders>
              <w:right w:val="nil"/>
            </w:tcBorders>
            <w:shd w:val="clear" w:color="auto" w:fill="auto"/>
            <w:vAlign w:val="bottom"/>
            <w:hideMark/>
          </w:tcPr>
          <w:p w14:paraId="279397DF" w14:textId="77777777" w:rsidR="00657525" w:rsidRPr="00DC5C2E" w:rsidRDefault="00657525">
            <w:r w:rsidRPr="00DC5C2E">
              <w:t>Products and/or Services for Shoppers and Visitors</w:t>
            </w:r>
          </w:p>
        </w:tc>
        <w:tc>
          <w:tcPr>
            <w:tcW w:w="270" w:type="dxa"/>
            <w:tcBorders>
              <w:left w:val="nil"/>
            </w:tcBorders>
          </w:tcPr>
          <w:p w14:paraId="516EB1A9" w14:textId="77777777" w:rsidR="00657525" w:rsidRDefault="00657525" w:rsidP="00DC5C2E">
            <w:pPr>
              <w:jc w:val="center"/>
            </w:pPr>
          </w:p>
        </w:tc>
        <w:tc>
          <w:tcPr>
            <w:tcW w:w="1260" w:type="dxa"/>
            <w:shd w:val="clear" w:color="auto" w:fill="auto"/>
            <w:noWrap/>
            <w:vAlign w:val="bottom"/>
            <w:hideMark/>
          </w:tcPr>
          <w:p w14:paraId="64361AAE" w14:textId="172A6B9A" w:rsidR="00657525" w:rsidRPr="00DC5C2E" w:rsidRDefault="00657525" w:rsidP="00DC5C2E">
            <w:pPr>
              <w:jc w:val="center"/>
            </w:pPr>
            <w:r>
              <w:t>10</w:t>
            </w:r>
          </w:p>
        </w:tc>
      </w:tr>
      <w:tr w:rsidR="00657525" w:rsidRPr="00DC5C2E" w14:paraId="31AEDD72" w14:textId="77777777" w:rsidTr="00CE57C2">
        <w:trPr>
          <w:trHeight w:val="20"/>
          <w:jc w:val="center"/>
        </w:trPr>
        <w:tc>
          <w:tcPr>
            <w:tcW w:w="7020" w:type="dxa"/>
            <w:tcBorders>
              <w:right w:val="nil"/>
            </w:tcBorders>
            <w:shd w:val="clear" w:color="auto" w:fill="auto"/>
            <w:vAlign w:val="bottom"/>
            <w:hideMark/>
          </w:tcPr>
          <w:p w14:paraId="54E67B4E" w14:textId="4AB33081" w:rsidR="00657525" w:rsidRPr="00DC5C2E" w:rsidRDefault="00657525" w:rsidP="00E50B61">
            <w:bookmarkStart w:id="1" w:name="RANGE!B11"/>
            <w:r w:rsidRPr="00DC5C2E">
              <w:t>Compatibility with the Visitor's Center</w:t>
            </w:r>
            <w:bookmarkEnd w:id="1"/>
            <w:r w:rsidRPr="00DC5C2E">
              <w:t xml:space="preserve"> and Extended Business Hours</w:t>
            </w:r>
          </w:p>
        </w:tc>
        <w:tc>
          <w:tcPr>
            <w:tcW w:w="270" w:type="dxa"/>
            <w:tcBorders>
              <w:left w:val="nil"/>
            </w:tcBorders>
          </w:tcPr>
          <w:p w14:paraId="5A68FF45" w14:textId="77777777" w:rsidR="00657525" w:rsidRPr="00DC5C2E" w:rsidRDefault="00657525" w:rsidP="00DC5C2E">
            <w:pPr>
              <w:jc w:val="center"/>
            </w:pPr>
          </w:p>
        </w:tc>
        <w:tc>
          <w:tcPr>
            <w:tcW w:w="1260" w:type="dxa"/>
            <w:shd w:val="clear" w:color="auto" w:fill="auto"/>
            <w:noWrap/>
            <w:vAlign w:val="bottom"/>
            <w:hideMark/>
          </w:tcPr>
          <w:p w14:paraId="2915501B" w14:textId="1EA27B82" w:rsidR="00657525" w:rsidRPr="00DC5C2E" w:rsidRDefault="00657525" w:rsidP="00DC5C2E">
            <w:pPr>
              <w:jc w:val="center"/>
            </w:pPr>
            <w:r w:rsidRPr="00DC5C2E">
              <w:t>10</w:t>
            </w:r>
          </w:p>
        </w:tc>
      </w:tr>
      <w:tr w:rsidR="00657525" w:rsidRPr="00D71891" w14:paraId="61FB7498" w14:textId="77777777" w:rsidTr="00CE57C2">
        <w:trPr>
          <w:trHeight w:val="20"/>
          <w:jc w:val="center"/>
        </w:trPr>
        <w:tc>
          <w:tcPr>
            <w:tcW w:w="7020" w:type="dxa"/>
            <w:tcBorders>
              <w:right w:val="nil"/>
            </w:tcBorders>
            <w:shd w:val="clear" w:color="auto" w:fill="auto"/>
            <w:vAlign w:val="bottom"/>
            <w:hideMark/>
          </w:tcPr>
          <w:p w14:paraId="5F778147" w14:textId="1D2EE247" w:rsidR="00657525" w:rsidRPr="00D71891" w:rsidRDefault="00657525" w:rsidP="00657525">
            <w:pPr>
              <w:jc w:val="right"/>
              <w:rPr>
                <w:b/>
              </w:rPr>
            </w:pPr>
            <w:r w:rsidRPr="00D71891">
              <w:rPr>
                <w:b/>
              </w:rPr>
              <w:t>FINAL SCORE</w:t>
            </w:r>
            <w:r>
              <w:rPr>
                <w:b/>
              </w:rPr>
              <w:t xml:space="preserve">     </w:t>
            </w:r>
          </w:p>
        </w:tc>
        <w:tc>
          <w:tcPr>
            <w:tcW w:w="270" w:type="dxa"/>
            <w:tcBorders>
              <w:left w:val="nil"/>
            </w:tcBorders>
          </w:tcPr>
          <w:p w14:paraId="2B1D9FF6" w14:textId="77777777" w:rsidR="00657525" w:rsidRPr="00D71891" w:rsidRDefault="00657525" w:rsidP="00DC5C2E">
            <w:pPr>
              <w:jc w:val="center"/>
              <w:rPr>
                <w:b/>
              </w:rPr>
            </w:pPr>
          </w:p>
        </w:tc>
        <w:tc>
          <w:tcPr>
            <w:tcW w:w="1260" w:type="dxa"/>
            <w:shd w:val="clear" w:color="auto" w:fill="auto"/>
            <w:noWrap/>
            <w:vAlign w:val="bottom"/>
            <w:hideMark/>
          </w:tcPr>
          <w:p w14:paraId="06A779E2" w14:textId="78568AF4" w:rsidR="00657525" w:rsidRPr="00D71891" w:rsidRDefault="00657525" w:rsidP="00DC5C2E">
            <w:pPr>
              <w:jc w:val="center"/>
              <w:rPr>
                <w:b/>
              </w:rPr>
            </w:pPr>
            <w:r w:rsidRPr="00D71891">
              <w:rPr>
                <w:b/>
              </w:rPr>
              <w:t>100</w:t>
            </w:r>
          </w:p>
        </w:tc>
      </w:tr>
    </w:tbl>
    <w:p w14:paraId="756CF241" w14:textId="77777777" w:rsidR="00CE57C2" w:rsidRPr="000D409A" w:rsidRDefault="00CE57C2" w:rsidP="000D409A">
      <w:pPr>
        <w:pStyle w:val="Heading6"/>
        <w:spacing w:before="0" w:after="0"/>
        <w:ind w:left="720"/>
        <w:jc w:val="both"/>
      </w:pPr>
    </w:p>
    <w:p w14:paraId="4B1719D7" w14:textId="6B5DE673" w:rsidR="00443400" w:rsidRPr="00975464" w:rsidRDefault="00BA687C" w:rsidP="00975464">
      <w:pPr>
        <w:pStyle w:val="Heading6"/>
        <w:numPr>
          <w:ilvl w:val="0"/>
          <w:numId w:val="50"/>
        </w:numPr>
        <w:spacing w:before="0" w:after="120"/>
        <w:jc w:val="both"/>
        <w:rPr>
          <w:sz w:val="24"/>
          <w:szCs w:val="24"/>
        </w:rPr>
      </w:pPr>
      <w:r w:rsidRPr="00975464">
        <w:rPr>
          <w:sz w:val="24"/>
          <w:szCs w:val="24"/>
        </w:rPr>
        <w:t>ADDENDA TO</w:t>
      </w:r>
      <w:r w:rsidR="00443400" w:rsidRPr="00975464">
        <w:rPr>
          <w:sz w:val="24"/>
          <w:szCs w:val="24"/>
        </w:rPr>
        <w:t xml:space="preserve"> RFP</w:t>
      </w:r>
    </w:p>
    <w:p w14:paraId="50473C86" w14:textId="77777777" w:rsidR="00443400" w:rsidRPr="00BA687C" w:rsidRDefault="00443400" w:rsidP="00443400">
      <w:pPr>
        <w:spacing w:after="120"/>
        <w:ind w:left="720" w:right="58"/>
        <w:jc w:val="both"/>
      </w:pPr>
      <w:r w:rsidRPr="00BA687C">
        <w:t xml:space="preserve">Amendments to this RFP may be necessary prior to the closing date and will be posted to the Staunton City web-site.  Prior to submitting their RFP, offerors are encouraged to visit the Staunton City web-site at </w:t>
      </w:r>
      <w:hyperlink r:id="rId12" w:tooltip="http://www.staunton.va.us/solicitation-results" w:history="1">
        <w:r w:rsidRPr="00BA687C">
          <w:rPr>
            <w:rFonts w:eastAsia="Calibri"/>
            <w:b/>
            <w:bCs/>
            <w:color w:val="0070C0"/>
            <w:u w:val="single"/>
          </w:rPr>
          <w:t>http://www.staunton.va.us/solicitations</w:t>
        </w:r>
      </w:hyperlink>
      <w:r w:rsidRPr="00BA687C">
        <w:t xml:space="preserve"> for any addenda.  </w:t>
      </w:r>
    </w:p>
    <w:p w14:paraId="48D93799" w14:textId="355890D3" w:rsidR="00C11022" w:rsidRPr="00BA687C" w:rsidRDefault="00C11022" w:rsidP="004B59D2">
      <w:pPr>
        <w:pStyle w:val="Heading6"/>
        <w:numPr>
          <w:ilvl w:val="0"/>
          <w:numId w:val="50"/>
        </w:numPr>
        <w:spacing w:before="0" w:after="120"/>
        <w:jc w:val="both"/>
        <w:rPr>
          <w:sz w:val="24"/>
          <w:szCs w:val="24"/>
        </w:rPr>
      </w:pPr>
      <w:r w:rsidRPr="00BA687C">
        <w:rPr>
          <w:sz w:val="24"/>
          <w:szCs w:val="24"/>
        </w:rPr>
        <w:t>PROPOSED SCHEDULE</w:t>
      </w:r>
    </w:p>
    <w:tbl>
      <w:tblPr>
        <w:tblStyle w:val="TableGrid"/>
        <w:tblW w:w="0" w:type="auto"/>
        <w:tblInd w:w="715" w:type="dxa"/>
        <w:tblLook w:val="04A0" w:firstRow="1" w:lastRow="0" w:firstColumn="1" w:lastColumn="0" w:noHBand="0" w:noVBand="1"/>
      </w:tblPr>
      <w:tblGrid>
        <w:gridCol w:w="4782"/>
        <w:gridCol w:w="2817"/>
      </w:tblGrid>
      <w:tr w:rsidR="007A5959" w:rsidRPr="007A5959" w14:paraId="7E4158B5" w14:textId="77777777" w:rsidTr="00393788">
        <w:tc>
          <w:tcPr>
            <w:tcW w:w="4782" w:type="dxa"/>
            <w:vAlign w:val="bottom"/>
          </w:tcPr>
          <w:p w14:paraId="7791F0F3" w14:textId="3B777F95" w:rsidR="007A5959" w:rsidRPr="007A5959" w:rsidRDefault="007A5959" w:rsidP="006A4558">
            <w:pPr>
              <w:rPr>
                <w:b/>
              </w:rPr>
            </w:pPr>
            <w:r w:rsidRPr="007A5959">
              <w:rPr>
                <w:b/>
              </w:rPr>
              <w:t>Activity</w:t>
            </w:r>
          </w:p>
        </w:tc>
        <w:tc>
          <w:tcPr>
            <w:tcW w:w="2817" w:type="dxa"/>
            <w:vAlign w:val="bottom"/>
          </w:tcPr>
          <w:p w14:paraId="34D5844D" w14:textId="595FB5B9" w:rsidR="007A5959" w:rsidRPr="00393788" w:rsidRDefault="007A5959" w:rsidP="006A4558">
            <w:pPr>
              <w:rPr>
                <w:b/>
              </w:rPr>
            </w:pPr>
            <w:r w:rsidRPr="00393788">
              <w:rPr>
                <w:b/>
              </w:rPr>
              <w:t>Date</w:t>
            </w:r>
          </w:p>
        </w:tc>
      </w:tr>
      <w:tr w:rsidR="007A5959" w14:paraId="2217F4D7" w14:textId="77777777" w:rsidTr="00393788">
        <w:tc>
          <w:tcPr>
            <w:tcW w:w="4782" w:type="dxa"/>
            <w:vAlign w:val="bottom"/>
          </w:tcPr>
          <w:p w14:paraId="2BF516AF" w14:textId="68CB46BD" w:rsidR="007A5959" w:rsidRDefault="0045791B" w:rsidP="006A4558">
            <w:r>
              <w:t>Release RFP</w:t>
            </w:r>
          </w:p>
        </w:tc>
        <w:tc>
          <w:tcPr>
            <w:tcW w:w="2817" w:type="dxa"/>
            <w:vAlign w:val="bottom"/>
          </w:tcPr>
          <w:p w14:paraId="74740605" w14:textId="1B6B7BEA" w:rsidR="007A5959" w:rsidRPr="00393788" w:rsidRDefault="00DB24C6" w:rsidP="004F7F72">
            <w:r>
              <w:t xml:space="preserve">April </w:t>
            </w:r>
            <w:r w:rsidR="004F7F72">
              <w:t>2</w:t>
            </w:r>
            <w:r>
              <w:t>, 2021</w:t>
            </w:r>
          </w:p>
        </w:tc>
      </w:tr>
      <w:tr w:rsidR="007A5959" w14:paraId="67532A9A" w14:textId="77777777" w:rsidTr="00393788">
        <w:tc>
          <w:tcPr>
            <w:tcW w:w="4782" w:type="dxa"/>
            <w:vAlign w:val="bottom"/>
          </w:tcPr>
          <w:p w14:paraId="3386D2C4" w14:textId="16366DDB" w:rsidR="007A5959" w:rsidRPr="00986B0B" w:rsidRDefault="0045791B" w:rsidP="006A4558">
            <w:r w:rsidRPr="00986B0B">
              <w:t>Deadline for Submission of Questions</w:t>
            </w:r>
          </w:p>
        </w:tc>
        <w:tc>
          <w:tcPr>
            <w:tcW w:w="2817" w:type="dxa"/>
            <w:vAlign w:val="bottom"/>
          </w:tcPr>
          <w:p w14:paraId="565072DB" w14:textId="3D0975F1" w:rsidR="007A5959" w:rsidRPr="00393788" w:rsidRDefault="00C25746" w:rsidP="006A4558">
            <w:r w:rsidRPr="00393788">
              <w:t xml:space="preserve">April </w:t>
            </w:r>
            <w:r w:rsidR="00DB24C6">
              <w:t>14</w:t>
            </w:r>
            <w:r w:rsidR="007309FB" w:rsidRPr="00393788">
              <w:t>, 2021</w:t>
            </w:r>
          </w:p>
        </w:tc>
      </w:tr>
      <w:tr w:rsidR="007A5959" w14:paraId="53F2FFF9" w14:textId="77777777" w:rsidTr="00393788">
        <w:tc>
          <w:tcPr>
            <w:tcW w:w="4782" w:type="dxa"/>
            <w:vAlign w:val="bottom"/>
          </w:tcPr>
          <w:p w14:paraId="7C963720" w14:textId="30650718" w:rsidR="007A5959" w:rsidRDefault="0045791B" w:rsidP="006A4558">
            <w:r>
              <w:t>Deadline for Submission of Proposals</w:t>
            </w:r>
          </w:p>
        </w:tc>
        <w:tc>
          <w:tcPr>
            <w:tcW w:w="2817" w:type="dxa"/>
            <w:vAlign w:val="bottom"/>
          </w:tcPr>
          <w:p w14:paraId="29CDB705" w14:textId="195A67D8" w:rsidR="007A5959" w:rsidRPr="00393788" w:rsidRDefault="00C25746" w:rsidP="00C25746">
            <w:r w:rsidRPr="00393788">
              <w:t xml:space="preserve">April </w:t>
            </w:r>
            <w:r w:rsidR="00DB24C6">
              <w:t>26</w:t>
            </w:r>
            <w:r w:rsidRPr="00393788">
              <w:t xml:space="preserve">, </w:t>
            </w:r>
            <w:r w:rsidR="007309FB" w:rsidRPr="00393788">
              <w:t>202</w:t>
            </w:r>
            <w:r w:rsidR="00F07C03" w:rsidRPr="00393788">
              <w:t>1, 2:00 P.M.</w:t>
            </w:r>
          </w:p>
        </w:tc>
      </w:tr>
      <w:tr w:rsidR="007A5959" w14:paraId="3A416AEB" w14:textId="77777777" w:rsidTr="00393788">
        <w:trPr>
          <w:trHeight w:val="323"/>
        </w:trPr>
        <w:tc>
          <w:tcPr>
            <w:tcW w:w="4782" w:type="dxa"/>
            <w:shd w:val="clear" w:color="auto" w:fill="auto"/>
            <w:vAlign w:val="bottom"/>
          </w:tcPr>
          <w:p w14:paraId="2C52E666" w14:textId="264C04FC" w:rsidR="007A5959" w:rsidRPr="00253846" w:rsidRDefault="0045791B" w:rsidP="006A4558">
            <w:r w:rsidRPr="00253846">
              <w:t>Evaluation of Proposals and Selection Process</w:t>
            </w:r>
          </w:p>
        </w:tc>
        <w:tc>
          <w:tcPr>
            <w:tcW w:w="2817" w:type="dxa"/>
            <w:shd w:val="clear" w:color="auto" w:fill="auto"/>
            <w:vAlign w:val="bottom"/>
          </w:tcPr>
          <w:p w14:paraId="035DA2F6" w14:textId="38739330" w:rsidR="007A5959" w:rsidRPr="00393788" w:rsidRDefault="00DB24C6" w:rsidP="006A4558">
            <w:r>
              <w:t>May 3-7, 2021</w:t>
            </w:r>
          </w:p>
        </w:tc>
      </w:tr>
    </w:tbl>
    <w:p w14:paraId="16018435" w14:textId="77777777" w:rsidR="00EB4BBB" w:rsidRDefault="00E1035D">
      <w:r>
        <w:br w:type="page"/>
      </w:r>
    </w:p>
    <w:p w14:paraId="646E468D" w14:textId="77777777" w:rsidR="00EB4BBB" w:rsidRDefault="00EB4BBB"/>
    <w:p w14:paraId="029E3D73" w14:textId="403436C6" w:rsidR="00EB4BBB" w:rsidRDefault="00403AA6" w:rsidP="00887E5A">
      <w:pPr>
        <w:pBdr>
          <w:top w:val="thickThinSmallGap" w:sz="24" w:space="1" w:color="auto"/>
          <w:bottom w:val="thickThinSmallGap" w:sz="24" w:space="1" w:color="auto"/>
        </w:pBdr>
        <w:jc w:val="center"/>
        <w:rPr>
          <w:b/>
        </w:rPr>
      </w:pPr>
      <w:r w:rsidRPr="00403AA6">
        <w:rPr>
          <w:b/>
        </w:rPr>
        <w:t>EXHIBIT A</w:t>
      </w:r>
    </w:p>
    <w:p w14:paraId="2E26166F" w14:textId="77777777" w:rsidR="00403AA6" w:rsidRDefault="00403AA6" w:rsidP="00403AA6">
      <w:pPr>
        <w:jc w:val="center"/>
        <w:rPr>
          <w:b/>
        </w:rPr>
      </w:pPr>
    </w:p>
    <w:p w14:paraId="3B140CC5" w14:textId="77777777" w:rsidR="001C3880" w:rsidRPr="00403AA6" w:rsidRDefault="001C3880" w:rsidP="00403AA6">
      <w:pPr>
        <w:jc w:val="center"/>
        <w:rPr>
          <w:b/>
        </w:rPr>
      </w:pPr>
    </w:p>
    <w:p w14:paraId="0BA82059" w14:textId="77777777" w:rsidR="00EB4BBB" w:rsidRDefault="00EB4BBB"/>
    <w:p w14:paraId="1290F8F3" w14:textId="53399DF9" w:rsidR="00EB4BBB" w:rsidRDefault="00EB4BBB">
      <w:r w:rsidRPr="00FF0113">
        <w:rPr>
          <w:rFonts w:ascii="Cambria" w:hAnsi="Cambria"/>
          <w:noProof/>
        </w:rPr>
        <w:drawing>
          <wp:anchor distT="0" distB="0" distL="114300" distR="114300" simplePos="0" relativeHeight="251658240" behindDoc="0" locked="0" layoutInCell="1" allowOverlap="1" wp14:anchorId="24F506D7" wp14:editId="600BDEB6">
            <wp:simplePos x="0" y="0"/>
            <wp:positionH relativeFrom="margin">
              <wp:align>center</wp:align>
            </wp:positionH>
            <wp:positionV relativeFrom="paragraph">
              <wp:posOffset>783590</wp:posOffset>
            </wp:positionV>
            <wp:extent cx="6906391" cy="5351962"/>
            <wp:effectExtent l="0" t="3810" r="5080" b="5080"/>
            <wp:wrapNone/>
            <wp:docPr id="2" name="Picture 2" descr="New Street Parking Garage Retail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treet Parking Garage Retail Spa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6906391" cy="5351962"/>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2B8E3AA0" w14:textId="77777777" w:rsidR="008D31EC" w:rsidRDefault="008D31EC" w:rsidP="007B7260">
      <w:pPr>
        <w:spacing w:after="120"/>
        <w:jc w:val="both"/>
        <w:sectPr w:rsidR="008D31EC" w:rsidSect="00E3343B">
          <w:headerReference w:type="default" r:id="rId14"/>
          <w:footerReference w:type="default" r:id="rId15"/>
          <w:headerReference w:type="first" r:id="rId16"/>
          <w:pgSz w:w="12240" w:h="15840"/>
          <w:pgMar w:top="1440" w:right="1440" w:bottom="1340" w:left="1440" w:header="720" w:footer="720" w:gutter="0"/>
          <w:cols w:space="720"/>
          <w:titlePg/>
          <w:docGrid w:linePitch="326"/>
        </w:sectPr>
      </w:pPr>
    </w:p>
    <w:p w14:paraId="5933DE89" w14:textId="2AE5B81E" w:rsidR="008D31EC" w:rsidRPr="00AC49C4" w:rsidRDefault="00AC49C4" w:rsidP="00AC49C4">
      <w:pPr>
        <w:spacing w:after="120"/>
        <w:jc w:val="center"/>
        <w:rPr>
          <w:b/>
        </w:rPr>
      </w:pPr>
      <w:r w:rsidRPr="00AC49C4">
        <w:rPr>
          <w:b/>
        </w:rPr>
        <w:lastRenderedPageBreak/>
        <w:t>NEW STREET PROPERTY</w:t>
      </w:r>
    </w:p>
    <w:p w14:paraId="4AE41425" w14:textId="49D52739" w:rsidR="00AC49C4" w:rsidRDefault="00AC49C4" w:rsidP="003B18CE">
      <w:pPr>
        <w:pBdr>
          <w:bottom w:val="thickThinSmallGap" w:sz="24" w:space="1" w:color="auto"/>
        </w:pBdr>
        <w:spacing w:after="120"/>
        <w:jc w:val="center"/>
        <w:rPr>
          <w:b/>
        </w:rPr>
      </w:pPr>
      <w:r w:rsidRPr="00AC49C4">
        <w:rPr>
          <w:b/>
        </w:rPr>
        <w:t>LEASE APPLICATION</w:t>
      </w:r>
    </w:p>
    <w:p w14:paraId="72A72416" w14:textId="77777777" w:rsidR="003B18CE" w:rsidRPr="00961360" w:rsidRDefault="003B18CE" w:rsidP="00AC49C4">
      <w:pPr>
        <w:spacing w:after="120"/>
        <w:jc w:val="center"/>
        <w:rPr>
          <w:b/>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93"/>
        <w:gridCol w:w="269"/>
        <w:gridCol w:w="347"/>
        <w:gridCol w:w="88"/>
        <w:gridCol w:w="241"/>
        <w:gridCol w:w="236"/>
        <w:gridCol w:w="287"/>
        <w:gridCol w:w="810"/>
        <w:gridCol w:w="4770"/>
      </w:tblGrid>
      <w:tr w:rsidR="007C51AD" w14:paraId="3E1F8E9D" w14:textId="77777777" w:rsidTr="003B483D">
        <w:trPr>
          <w:trHeight w:val="432"/>
        </w:trPr>
        <w:tc>
          <w:tcPr>
            <w:tcW w:w="2312" w:type="dxa"/>
            <w:gridSpan w:val="2"/>
            <w:vAlign w:val="bottom"/>
          </w:tcPr>
          <w:p w14:paraId="683A072B" w14:textId="12735CFD" w:rsidR="007C51AD" w:rsidRDefault="007C51AD" w:rsidP="005F417F">
            <w:pPr>
              <w:spacing w:before="40"/>
            </w:pPr>
            <w:r>
              <w:t>Applicant Name:</w:t>
            </w:r>
          </w:p>
        </w:tc>
        <w:tc>
          <w:tcPr>
            <w:tcW w:w="7048" w:type="dxa"/>
            <w:gridSpan w:val="8"/>
            <w:tcBorders>
              <w:bottom w:val="single" w:sz="4" w:space="0" w:color="auto"/>
            </w:tcBorders>
            <w:vAlign w:val="bottom"/>
          </w:tcPr>
          <w:p w14:paraId="375E779D" w14:textId="77777777" w:rsidR="007C51AD" w:rsidRDefault="007C51AD" w:rsidP="005F417F">
            <w:pPr>
              <w:spacing w:before="40"/>
            </w:pPr>
          </w:p>
        </w:tc>
      </w:tr>
      <w:tr w:rsidR="00231FF2" w14:paraId="66A4C842" w14:textId="77777777" w:rsidTr="003B483D">
        <w:trPr>
          <w:trHeight w:val="432"/>
        </w:trPr>
        <w:tc>
          <w:tcPr>
            <w:tcW w:w="2312" w:type="dxa"/>
            <w:gridSpan w:val="2"/>
            <w:vAlign w:val="bottom"/>
          </w:tcPr>
          <w:p w14:paraId="74581C26" w14:textId="77777777" w:rsidR="00231FF2" w:rsidRDefault="00231FF2" w:rsidP="005F417F">
            <w:pPr>
              <w:spacing w:before="40"/>
            </w:pPr>
            <w:r>
              <w:t>Applicant Address:</w:t>
            </w:r>
          </w:p>
        </w:tc>
        <w:tc>
          <w:tcPr>
            <w:tcW w:w="269" w:type="dxa"/>
            <w:tcBorders>
              <w:top w:val="single" w:sz="4" w:space="0" w:color="auto"/>
            </w:tcBorders>
            <w:vAlign w:val="bottom"/>
          </w:tcPr>
          <w:p w14:paraId="5BAEE8F0" w14:textId="274DF260" w:rsidR="00231FF2" w:rsidRDefault="00231FF2" w:rsidP="005F417F">
            <w:pPr>
              <w:spacing w:before="40"/>
            </w:pPr>
          </w:p>
        </w:tc>
        <w:tc>
          <w:tcPr>
            <w:tcW w:w="6779" w:type="dxa"/>
            <w:gridSpan w:val="7"/>
            <w:tcBorders>
              <w:top w:val="single" w:sz="4" w:space="0" w:color="auto"/>
              <w:bottom w:val="single" w:sz="4" w:space="0" w:color="auto"/>
            </w:tcBorders>
            <w:vAlign w:val="bottom"/>
          </w:tcPr>
          <w:p w14:paraId="706ED315" w14:textId="77777777" w:rsidR="00231FF2" w:rsidRDefault="00231FF2" w:rsidP="005F417F">
            <w:pPr>
              <w:spacing w:before="40"/>
            </w:pPr>
          </w:p>
        </w:tc>
      </w:tr>
      <w:tr w:rsidR="007C51AD" w14:paraId="2AAE8A7E" w14:textId="77777777" w:rsidTr="003B483D">
        <w:trPr>
          <w:trHeight w:val="432"/>
        </w:trPr>
        <w:tc>
          <w:tcPr>
            <w:tcW w:w="2928" w:type="dxa"/>
            <w:gridSpan w:val="4"/>
            <w:vAlign w:val="bottom"/>
          </w:tcPr>
          <w:p w14:paraId="5AA38117" w14:textId="60BA7CA6" w:rsidR="007C51AD" w:rsidRDefault="007C51AD" w:rsidP="005F417F">
            <w:pPr>
              <w:spacing w:before="40"/>
            </w:pPr>
            <w:r>
              <w:t>Applicant Phone Number:</w:t>
            </w:r>
          </w:p>
        </w:tc>
        <w:tc>
          <w:tcPr>
            <w:tcW w:w="6432" w:type="dxa"/>
            <w:gridSpan w:val="6"/>
            <w:tcBorders>
              <w:bottom w:val="single" w:sz="4" w:space="0" w:color="auto"/>
            </w:tcBorders>
            <w:vAlign w:val="bottom"/>
          </w:tcPr>
          <w:p w14:paraId="7A585B2B" w14:textId="77777777" w:rsidR="007C51AD" w:rsidRDefault="007C51AD" w:rsidP="005F417F">
            <w:pPr>
              <w:spacing w:before="40"/>
            </w:pPr>
          </w:p>
        </w:tc>
      </w:tr>
      <w:tr w:rsidR="00910E54" w:rsidRPr="006A012F" w14:paraId="518CE6A2" w14:textId="77777777" w:rsidTr="006A012F">
        <w:trPr>
          <w:cantSplit/>
          <w:trHeight w:val="161"/>
        </w:trPr>
        <w:tc>
          <w:tcPr>
            <w:tcW w:w="3257" w:type="dxa"/>
            <w:gridSpan w:val="6"/>
            <w:vAlign w:val="bottom"/>
          </w:tcPr>
          <w:p w14:paraId="0503BFA5" w14:textId="77777777" w:rsidR="00910E54" w:rsidRPr="006A012F" w:rsidRDefault="00910E54" w:rsidP="005F417F">
            <w:pPr>
              <w:spacing w:before="40"/>
              <w:rPr>
                <w:sz w:val="16"/>
                <w:szCs w:val="16"/>
              </w:rPr>
            </w:pPr>
          </w:p>
        </w:tc>
        <w:tc>
          <w:tcPr>
            <w:tcW w:w="236" w:type="dxa"/>
            <w:vAlign w:val="bottom"/>
          </w:tcPr>
          <w:p w14:paraId="7BDBD56F" w14:textId="77777777" w:rsidR="00910E54" w:rsidRPr="006A012F" w:rsidRDefault="00910E54" w:rsidP="005F417F">
            <w:pPr>
              <w:spacing w:before="40"/>
              <w:rPr>
                <w:sz w:val="16"/>
                <w:szCs w:val="16"/>
              </w:rPr>
            </w:pPr>
          </w:p>
        </w:tc>
        <w:tc>
          <w:tcPr>
            <w:tcW w:w="5867" w:type="dxa"/>
            <w:gridSpan w:val="3"/>
            <w:vAlign w:val="bottom"/>
          </w:tcPr>
          <w:p w14:paraId="3B9801E1" w14:textId="77777777" w:rsidR="00910E54" w:rsidRPr="006A012F" w:rsidRDefault="00910E54" w:rsidP="005F417F">
            <w:pPr>
              <w:spacing w:before="40"/>
              <w:rPr>
                <w:sz w:val="16"/>
                <w:szCs w:val="16"/>
              </w:rPr>
            </w:pPr>
          </w:p>
        </w:tc>
      </w:tr>
      <w:tr w:rsidR="003B483D" w14:paraId="2647746A" w14:textId="77777777" w:rsidTr="00F800B4">
        <w:tc>
          <w:tcPr>
            <w:tcW w:w="2219" w:type="dxa"/>
            <w:vAlign w:val="bottom"/>
          </w:tcPr>
          <w:p w14:paraId="2578C326" w14:textId="21044F7C" w:rsidR="003B483D" w:rsidRDefault="003B483D" w:rsidP="005F417F">
            <w:pPr>
              <w:spacing w:before="40"/>
            </w:pPr>
            <w:r>
              <w:t>Business Name:</w:t>
            </w:r>
          </w:p>
        </w:tc>
        <w:tc>
          <w:tcPr>
            <w:tcW w:w="7141" w:type="dxa"/>
            <w:gridSpan w:val="9"/>
            <w:tcBorders>
              <w:bottom w:val="single" w:sz="4" w:space="0" w:color="auto"/>
            </w:tcBorders>
            <w:vAlign w:val="bottom"/>
          </w:tcPr>
          <w:p w14:paraId="3EB44EFF" w14:textId="77777777" w:rsidR="003B483D" w:rsidRDefault="003B483D" w:rsidP="005F417F">
            <w:pPr>
              <w:spacing w:before="40"/>
            </w:pPr>
          </w:p>
        </w:tc>
      </w:tr>
      <w:tr w:rsidR="00910E54" w:rsidRPr="006A012F" w14:paraId="67F688EE" w14:textId="77777777" w:rsidTr="003B483D">
        <w:tc>
          <w:tcPr>
            <w:tcW w:w="3257" w:type="dxa"/>
            <w:gridSpan w:val="6"/>
            <w:vAlign w:val="bottom"/>
          </w:tcPr>
          <w:p w14:paraId="1E49CFF1" w14:textId="77777777" w:rsidR="00910E54" w:rsidRPr="006A012F" w:rsidRDefault="00910E54" w:rsidP="005F417F">
            <w:pPr>
              <w:spacing w:before="40"/>
              <w:rPr>
                <w:sz w:val="16"/>
                <w:szCs w:val="16"/>
              </w:rPr>
            </w:pPr>
          </w:p>
        </w:tc>
        <w:tc>
          <w:tcPr>
            <w:tcW w:w="236" w:type="dxa"/>
            <w:vAlign w:val="bottom"/>
          </w:tcPr>
          <w:p w14:paraId="10BB0454" w14:textId="77777777" w:rsidR="00910E54" w:rsidRPr="006A012F" w:rsidRDefault="00910E54" w:rsidP="005F417F">
            <w:pPr>
              <w:spacing w:before="40"/>
              <w:rPr>
                <w:sz w:val="16"/>
                <w:szCs w:val="16"/>
              </w:rPr>
            </w:pPr>
          </w:p>
        </w:tc>
        <w:tc>
          <w:tcPr>
            <w:tcW w:w="5867" w:type="dxa"/>
            <w:gridSpan w:val="3"/>
            <w:vAlign w:val="bottom"/>
          </w:tcPr>
          <w:p w14:paraId="71A1D1B2" w14:textId="77777777" w:rsidR="00910E54" w:rsidRPr="006A012F" w:rsidRDefault="00910E54" w:rsidP="005F417F">
            <w:pPr>
              <w:spacing w:before="40"/>
              <w:rPr>
                <w:sz w:val="16"/>
                <w:szCs w:val="16"/>
              </w:rPr>
            </w:pPr>
          </w:p>
        </w:tc>
      </w:tr>
      <w:tr w:rsidR="00065A71" w14:paraId="5C9E6DC0" w14:textId="77777777" w:rsidTr="00186392">
        <w:tc>
          <w:tcPr>
            <w:tcW w:w="9360" w:type="dxa"/>
            <w:gridSpan w:val="10"/>
            <w:vAlign w:val="bottom"/>
          </w:tcPr>
          <w:p w14:paraId="45154900" w14:textId="57298A71" w:rsidR="00065A71" w:rsidRDefault="00065A71" w:rsidP="005F417F">
            <w:pPr>
              <w:spacing w:before="40"/>
            </w:pPr>
            <w:r>
              <w:t>Business Description (attach business plan if available)</w:t>
            </w:r>
            <w:r w:rsidR="006C20A0">
              <w:t>:</w:t>
            </w:r>
          </w:p>
        </w:tc>
      </w:tr>
      <w:tr w:rsidR="00065A71" w14:paraId="4A169E40" w14:textId="77777777" w:rsidTr="00186392">
        <w:tc>
          <w:tcPr>
            <w:tcW w:w="9360" w:type="dxa"/>
            <w:gridSpan w:val="10"/>
            <w:tcBorders>
              <w:bottom w:val="single" w:sz="4" w:space="0" w:color="auto"/>
            </w:tcBorders>
            <w:vAlign w:val="bottom"/>
          </w:tcPr>
          <w:p w14:paraId="27F3ABE8" w14:textId="77777777" w:rsidR="00065A71" w:rsidRDefault="00065A71" w:rsidP="005F417F">
            <w:pPr>
              <w:spacing w:before="40"/>
            </w:pPr>
          </w:p>
        </w:tc>
      </w:tr>
      <w:tr w:rsidR="00065A71" w14:paraId="2B6FF5A2" w14:textId="77777777" w:rsidTr="00186392">
        <w:tc>
          <w:tcPr>
            <w:tcW w:w="9360" w:type="dxa"/>
            <w:gridSpan w:val="10"/>
            <w:tcBorders>
              <w:top w:val="single" w:sz="4" w:space="0" w:color="auto"/>
              <w:bottom w:val="single" w:sz="4" w:space="0" w:color="auto"/>
            </w:tcBorders>
            <w:vAlign w:val="bottom"/>
          </w:tcPr>
          <w:p w14:paraId="416A70A3" w14:textId="77777777" w:rsidR="00065A71" w:rsidRDefault="00065A71" w:rsidP="005F417F">
            <w:pPr>
              <w:spacing w:before="40"/>
            </w:pPr>
          </w:p>
        </w:tc>
      </w:tr>
      <w:tr w:rsidR="00065A71" w14:paraId="67947C35" w14:textId="77777777" w:rsidTr="00186392">
        <w:tc>
          <w:tcPr>
            <w:tcW w:w="9360" w:type="dxa"/>
            <w:gridSpan w:val="10"/>
            <w:tcBorders>
              <w:top w:val="single" w:sz="4" w:space="0" w:color="auto"/>
              <w:bottom w:val="single" w:sz="4" w:space="0" w:color="auto"/>
            </w:tcBorders>
            <w:vAlign w:val="bottom"/>
          </w:tcPr>
          <w:p w14:paraId="5A8CD356" w14:textId="77777777" w:rsidR="00065A71" w:rsidRDefault="00065A71" w:rsidP="005F417F">
            <w:pPr>
              <w:spacing w:before="40"/>
            </w:pPr>
          </w:p>
        </w:tc>
      </w:tr>
      <w:tr w:rsidR="00065A71" w14:paraId="5D4BA8A3" w14:textId="77777777" w:rsidTr="00186392">
        <w:tc>
          <w:tcPr>
            <w:tcW w:w="9360" w:type="dxa"/>
            <w:gridSpan w:val="10"/>
            <w:tcBorders>
              <w:top w:val="single" w:sz="4" w:space="0" w:color="auto"/>
              <w:bottom w:val="single" w:sz="4" w:space="0" w:color="auto"/>
            </w:tcBorders>
            <w:vAlign w:val="bottom"/>
          </w:tcPr>
          <w:p w14:paraId="675C5C3E" w14:textId="77777777" w:rsidR="00065A71" w:rsidRDefault="00065A71" w:rsidP="005F417F">
            <w:pPr>
              <w:spacing w:before="40"/>
            </w:pPr>
          </w:p>
        </w:tc>
      </w:tr>
      <w:tr w:rsidR="00065A71" w:rsidRPr="006A012F" w14:paraId="6606931E" w14:textId="77777777" w:rsidTr="00186392">
        <w:tc>
          <w:tcPr>
            <w:tcW w:w="9360" w:type="dxa"/>
            <w:gridSpan w:val="10"/>
            <w:tcBorders>
              <w:top w:val="single" w:sz="4" w:space="0" w:color="auto"/>
            </w:tcBorders>
            <w:vAlign w:val="bottom"/>
          </w:tcPr>
          <w:p w14:paraId="1013E360" w14:textId="77777777" w:rsidR="00065A71" w:rsidRPr="006A012F" w:rsidRDefault="00065A71" w:rsidP="005F417F">
            <w:pPr>
              <w:spacing w:before="40"/>
              <w:rPr>
                <w:sz w:val="16"/>
                <w:szCs w:val="16"/>
              </w:rPr>
            </w:pPr>
          </w:p>
        </w:tc>
      </w:tr>
      <w:tr w:rsidR="007C51AD" w14:paraId="68CF8EDE" w14:textId="77777777" w:rsidTr="006A012F">
        <w:trPr>
          <w:trHeight w:val="432"/>
        </w:trPr>
        <w:tc>
          <w:tcPr>
            <w:tcW w:w="3257" w:type="dxa"/>
            <w:gridSpan w:val="6"/>
            <w:vAlign w:val="bottom"/>
          </w:tcPr>
          <w:p w14:paraId="552DB296" w14:textId="435CABF0" w:rsidR="007C51AD" w:rsidRDefault="007C51AD" w:rsidP="005F417F">
            <w:pPr>
              <w:spacing w:before="40"/>
            </w:pPr>
            <w:r>
              <w:t>Proposed Hours of Operation:</w:t>
            </w:r>
          </w:p>
        </w:tc>
        <w:tc>
          <w:tcPr>
            <w:tcW w:w="6103" w:type="dxa"/>
            <w:gridSpan w:val="4"/>
            <w:tcBorders>
              <w:bottom w:val="single" w:sz="4" w:space="0" w:color="auto"/>
            </w:tcBorders>
            <w:vAlign w:val="bottom"/>
          </w:tcPr>
          <w:p w14:paraId="224FC1EE" w14:textId="77777777" w:rsidR="007C51AD" w:rsidRDefault="007C51AD" w:rsidP="005F417F">
            <w:pPr>
              <w:spacing w:before="40"/>
            </w:pPr>
          </w:p>
        </w:tc>
      </w:tr>
      <w:tr w:rsidR="007C51AD" w14:paraId="4F5B83E2" w14:textId="77777777" w:rsidTr="006A012F">
        <w:trPr>
          <w:trHeight w:val="432"/>
        </w:trPr>
        <w:tc>
          <w:tcPr>
            <w:tcW w:w="3016" w:type="dxa"/>
            <w:gridSpan w:val="5"/>
            <w:vAlign w:val="bottom"/>
          </w:tcPr>
          <w:p w14:paraId="30DEC48D" w14:textId="3E00DD26" w:rsidR="007C51AD" w:rsidRDefault="007C51AD" w:rsidP="005F417F">
            <w:pPr>
              <w:spacing w:before="40"/>
            </w:pPr>
            <w:r>
              <w:t>Proposed Length of Lease:</w:t>
            </w:r>
          </w:p>
        </w:tc>
        <w:tc>
          <w:tcPr>
            <w:tcW w:w="6344" w:type="dxa"/>
            <w:gridSpan w:val="5"/>
            <w:tcBorders>
              <w:bottom w:val="single" w:sz="4" w:space="0" w:color="auto"/>
            </w:tcBorders>
            <w:vAlign w:val="bottom"/>
          </w:tcPr>
          <w:p w14:paraId="0ED2FDB3" w14:textId="77777777" w:rsidR="007C51AD" w:rsidRDefault="007C51AD" w:rsidP="005F417F">
            <w:pPr>
              <w:spacing w:before="40"/>
            </w:pPr>
          </w:p>
        </w:tc>
      </w:tr>
      <w:tr w:rsidR="00CA1776" w14:paraId="2BA27D15" w14:textId="77777777" w:rsidTr="00A90385">
        <w:trPr>
          <w:trHeight w:val="432"/>
        </w:trPr>
        <w:tc>
          <w:tcPr>
            <w:tcW w:w="3780" w:type="dxa"/>
            <w:gridSpan w:val="8"/>
            <w:vAlign w:val="bottom"/>
          </w:tcPr>
          <w:p w14:paraId="29BDB1AA" w14:textId="167B85A4" w:rsidR="00CA1776" w:rsidRDefault="00AA5BCE" w:rsidP="00A90385">
            <w:pPr>
              <w:spacing w:before="40"/>
            </w:pPr>
            <w:r>
              <w:t>Proposed Monthly Lease Amount:</w:t>
            </w:r>
          </w:p>
        </w:tc>
        <w:tc>
          <w:tcPr>
            <w:tcW w:w="810" w:type="dxa"/>
            <w:vAlign w:val="bottom"/>
          </w:tcPr>
          <w:p w14:paraId="6D55847F" w14:textId="77777777" w:rsidR="00CA1776" w:rsidRDefault="00CA1776" w:rsidP="005F417F">
            <w:pPr>
              <w:spacing w:before="40"/>
            </w:pPr>
          </w:p>
        </w:tc>
        <w:tc>
          <w:tcPr>
            <w:tcW w:w="4770" w:type="dxa"/>
            <w:tcBorders>
              <w:bottom w:val="single" w:sz="4" w:space="0" w:color="auto"/>
            </w:tcBorders>
            <w:vAlign w:val="bottom"/>
          </w:tcPr>
          <w:p w14:paraId="04C8EFC1" w14:textId="77777777" w:rsidR="00CA1776" w:rsidRDefault="00CA1776" w:rsidP="005F417F">
            <w:pPr>
              <w:spacing w:before="40"/>
            </w:pPr>
          </w:p>
        </w:tc>
      </w:tr>
      <w:tr w:rsidR="00AA5BCE" w:rsidRPr="006A012F" w14:paraId="795A00BB" w14:textId="77777777" w:rsidTr="006C20A0">
        <w:tc>
          <w:tcPr>
            <w:tcW w:w="3257" w:type="dxa"/>
            <w:gridSpan w:val="6"/>
            <w:vAlign w:val="bottom"/>
          </w:tcPr>
          <w:p w14:paraId="4FC3A61E" w14:textId="77777777" w:rsidR="00AA5BCE" w:rsidRPr="006A012F" w:rsidRDefault="00AA5BCE" w:rsidP="005F417F">
            <w:pPr>
              <w:spacing w:before="40"/>
              <w:rPr>
                <w:sz w:val="16"/>
                <w:szCs w:val="16"/>
              </w:rPr>
            </w:pPr>
          </w:p>
        </w:tc>
        <w:tc>
          <w:tcPr>
            <w:tcW w:w="236" w:type="dxa"/>
            <w:vAlign w:val="bottom"/>
          </w:tcPr>
          <w:p w14:paraId="1FC89FC6" w14:textId="77777777" w:rsidR="00AA5BCE" w:rsidRPr="006A012F" w:rsidRDefault="00AA5BCE" w:rsidP="005F417F">
            <w:pPr>
              <w:spacing w:before="40"/>
              <w:rPr>
                <w:sz w:val="16"/>
                <w:szCs w:val="16"/>
              </w:rPr>
            </w:pPr>
          </w:p>
        </w:tc>
        <w:tc>
          <w:tcPr>
            <w:tcW w:w="5867" w:type="dxa"/>
            <w:gridSpan w:val="3"/>
            <w:vAlign w:val="bottom"/>
          </w:tcPr>
          <w:p w14:paraId="6EA6355C" w14:textId="77777777" w:rsidR="00AA5BCE" w:rsidRPr="006A012F" w:rsidRDefault="00AA5BCE" w:rsidP="005F417F">
            <w:pPr>
              <w:spacing w:before="40"/>
              <w:rPr>
                <w:sz w:val="16"/>
                <w:szCs w:val="16"/>
              </w:rPr>
            </w:pPr>
          </w:p>
        </w:tc>
      </w:tr>
      <w:tr w:rsidR="00670BBF" w14:paraId="170045BF" w14:textId="77777777" w:rsidTr="006C20A0">
        <w:tc>
          <w:tcPr>
            <w:tcW w:w="9360" w:type="dxa"/>
            <w:gridSpan w:val="10"/>
            <w:vAlign w:val="bottom"/>
          </w:tcPr>
          <w:p w14:paraId="0BB417C3" w14:textId="4E68FE7E" w:rsidR="00670BBF" w:rsidRDefault="00670BBF" w:rsidP="005F417F">
            <w:pPr>
              <w:spacing w:before="40"/>
            </w:pPr>
            <w:r>
              <w:t>Planned Space Improvement:</w:t>
            </w:r>
          </w:p>
        </w:tc>
      </w:tr>
      <w:tr w:rsidR="00670BBF" w14:paraId="7124A5E6" w14:textId="77777777" w:rsidTr="006C20A0">
        <w:tc>
          <w:tcPr>
            <w:tcW w:w="9360" w:type="dxa"/>
            <w:gridSpan w:val="10"/>
            <w:tcBorders>
              <w:bottom w:val="single" w:sz="4" w:space="0" w:color="auto"/>
            </w:tcBorders>
            <w:vAlign w:val="bottom"/>
          </w:tcPr>
          <w:p w14:paraId="5563CFB8" w14:textId="77777777" w:rsidR="00670BBF" w:rsidRDefault="00670BBF" w:rsidP="005F417F">
            <w:pPr>
              <w:spacing w:before="40"/>
            </w:pPr>
          </w:p>
        </w:tc>
      </w:tr>
      <w:tr w:rsidR="002365C5" w14:paraId="0B5A8317" w14:textId="77777777" w:rsidTr="006C20A0">
        <w:tc>
          <w:tcPr>
            <w:tcW w:w="9360" w:type="dxa"/>
            <w:gridSpan w:val="10"/>
            <w:tcBorders>
              <w:top w:val="single" w:sz="4" w:space="0" w:color="auto"/>
              <w:bottom w:val="single" w:sz="4" w:space="0" w:color="auto"/>
            </w:tcBorders>
            <w:vAlign w:val="bottom"/>
          </w:tcPr>
          <w:p w14:paraId="61155B40" w14:textId="77777777" w:rsidR="002365C5" w:rsidRDefault="002365C5" w:rsidP="005F417F">
            <w:pPr>
              <w:spacing w:before="40"/>
            </w:pPr>
          </w:p>
        </w:tc>
      </w:tr>
      <w:tr w:rsidR="002365C5" w14:paraId="3976CC70" w14:textId="77777777" w:rsidTr="006C20A0">
        <w:tc>
          <w:tcPr>
            <w:tcW w:w="9360" w:type="dxa"/>
            <w:gridSpan w:val="10"/>
            <w:tcBorders>
              <w:top w:val="single" w:sz="4" w:space="0" w:color="auto"/>
              <w:bottom w:val="single" w:sz="4" w:space="0" w:color="auto"/>
            </w:tcBorders>
            <w:vAlign w:val="bottom"/>
          </w:tcPr>
          <w:p w14:paraId="4D57B991" w14:textId="77777777" w:rsidR="002365C5" w:rsidRDefault="002365C5" w:rsidP="005F417F">
            <w:pPr>
              <w:spacing w:before="40"/>
            </w:pPr>
          </w:p>
        </w:tc>
      </w:tr>
      <w:tr w:rsidR="00670BBF" w14:paraId="6C339B5C" w14:textId="77777777" w:rsidTr="00AC1543">
        <w:tc>
          <w:tcPr>
            <w:tcW w:w="9360" w:type="dxa"/>
            <w:gridSpan w:val="10"/>
            <w:tcBorders>
              <w:top w:val="single" w:sz="4" w:space="0" w:color="auto"/>
              <w:bottom w:val="single" w:sz="4" w:space="0" w:color="auto"/>
            </w:tcBorders>
            <w:vAlign w:val="bottom"/>
          </w:tcPr>
          <w:p w14:paraId="526AF486" w14:textId="77777777" w:rsidR="00670BBF" w:rsidRDefault="00670BBF" w:rsidP="005F417F">
            <w:pPr>
              <w:spacing w:before="40"/>
            </w:pPr>
          </w:p>
        </w:tc>
      </w:tr>
      <w:tr w:rsidR="00670BBF" w14:paraId="4D1BF23E" w14:textId="77777777" w:rsidTr="00AC1543">
        <w:tc>
          <w:tcPr>
            <w:tcW w:w="9360" w:type="dxa"/>
            <w:gridSpan w:val="10"/>
            <w:tcBorders>
              <w:top w:val="single" w:sz="4" w:space="0" w:color="auto"/>
              <w:bottom w:val="single" w:sz="4" w:space="0" w:color="auto"/>
            </w:tcBorders>
            <w:vAlign w:val="bottom"/>
          </w:tcPr>
          <w:p w14:paraId="7A91F975" w14:textId="77777777" w:rsidR="00670BBF" w:rsidRDefault="00670BBF" w:rsidP="005F417F">
            <w:pPr>
              <w:spacing w:before="40"/>
            </w:pPr>
          </w:p>
        </w:tc>
      </w:tr>
      <w:tr w:rsidR="00670BBF" w14:paraId="451E4F9B" w14:textId="77777777" w:rsidTr="00AC1543">
        <w:tc>
          <w:tcPr>
            <w:tcW w:w="9360" w:type="dxa"/>
            <w:gridSpan w:val="10"/>
            <w:tcBorders>
              <w:top w:val="single" w:sz="4" w:space="0" w:color="auto"/>
            </w:tcBorders>
            <w:vAlign w:val="bottom"/>
          </w:tcPr>
          <w:p w14:paraId="6C66F6FE" w14:textId="4659DF6E" w:rsidR="00670BBF" w:rsidRDefault="00670BBF" w:rsidP="005F417F">
            <w:pPr>
              <w:spacing w:before="40"/>
            </w:pPr>
            <w:r>
              <w:t>Business History/Experience:</w:t>
            </w:r>
          </w:p>
        </w:tc>
      </w:tr>
      <w:tr w:rsidR="00670BBF" w14:paraId="1AAB3CDD" w14:textId="77777777" w:rsidTr="00263E52">
        <w:tc>
          <w:tcPr>
            <w:tcW w:w="9360" w:type="dxa"/>
            <w:gridSpan w:val="10"/>
            <w:tcBorders>
              <w:bottom w:val="single" w:sz="4" w:space="0" w:color="auto"/>
            </w:tcBorders>
            <w:vAlign w:val="bottom"/>
          </w:tcPr>
          <w:p w14:paraId="193ED62D" w14:textId="77777777" w:rsidR="00670BBF" w:rsidRDefault="00670BBF" w:rsidP="005F417F">
            <w:pPr>
              <w:spacing w:before="40"/>
            </w:pPr>
          </w:p>
        </w:tc>
      </w:tr>
      <w:tr w:rsidR="00670BBF" w14:paraId="16E4BF56" w14:textId="77777777" w:rsidTr="00263E52">
        <w:tc>
          <w:tcPr>
            <w:tcW w:w="9360" w:type="dxa"/>
            <w:gridSpan w:val="10"/>
            <w:tcBorders>
              <w:top w:val="single" w:sz="4" w:space="0" w:color="auto"/>
              <w:bottom w:val="single" w:sz="4" w:space="0" w:color="auto"/>
            </w:tcBorders>
            <w:vAlign w:val="bottom"/>
          </w:tcPr>
          <w:p w14:paraId="021FBEBB" w14:textId="77777777" w:rsidR="00670BBF" w:rsidRDefault="00670BBF" w:rsidP="005F417F">
            <w:pPr>
              <w:spacing w:before="40"/>
            </w:pPr>
          </w:p>
        </w:tc>
      </w:tr>
      <w:tr w:rsidR="002365C5" w14:paraId="069E7F44" w14:textId="77777777" w:rsidTr="00263E52">
        <w:tc>
          <w:tcPr>
            <w:tcW w:w="9360" w:type="dxa"/>
            <w:gridSpan w:val="10"/>
            <w:tcBorders>
              <w:top w:val="single" w:sz="4" w:space="0" w:color="auto"/>
              <w:bottom w:val="single" w:sz="4" w:space="0" w:color="auto"/>
            </w:tcBorders>
            <w:vAlign w:val="bottom"/>
          </w:tcPr>
          <w:p w14:paraId="340A34F6" w14:textId="77777777" w:rsidR="002365C5" w:rsidRDefault="002365C5" w:rsidP="005F417F">
            <w:pPr>
              <w:spacing w:before="40"/>
            </w:pPr>
          </w:p>
        </w:tc>
      </w:tr>
      <w:tr w:rsidR="00670BBF" w14:paraId="5ED7D772" w14:textId="77777777" w:rsidTr="00263E52">
        <w:tc>
          <w:tcPr>
            <w:tcW w:w="9360" w:type="dxa"/>
            <w:gridSpan w:val="10"/>
            <w:tcBorders>
              <w:top w:val="single" w:sz="4" w:space="0" w:color="auto"/>
              <w:bottom w:val="single" w:sz="4" w:space="0" w:color="auto"/>
            </w:tcBorders>
            <w:vAlign w:val="bottom"/>
          </w:tcPr>
          <w:p w14:paraId="59098FA0" w14:textId="77777777" w:rsidR="00670BBF" w:rsidRDefault="00670BBF" w:rsidP="005F417F">
            <w:pPr>
              <w:spacing w:before="40"/>
            </w:pPr>
          </w:p>
        </w:tc>
      </w:tr>
      <w:tr w:rsidR="00670BBF" w14:paraId="440253C0" w14:textId="77777777" w:rsidTr="00263E52">
        <w:tc>
          <w:tcPr>
            <w:tcW w:w="9360" w:type="dxa"/>
            <w:gridSpan w:val="10"/>
            <w:tcBorders>
              <w:top w:val="single" w:sz="4" w:space="0" w:color="auto"/>
            </w:tcBorders>
            <w:vAlign w:val="bottom"/>
          </w:tcPr>
          <w:p w14:paraId="38B64859" w14:textId="04865689" w:rsidR="00670BBF" w:rsidRDefault="00670BBF" w:rsidP="005F417F">
            <w:pPr>
              <w:spacing w:before="40"/>
            </w:pPr>
            <w:r>
              <w:t>Business Contact(s)/References:</w:t>
            </w:r>
          </w:p>
        </w:tc>
      </w:tr>
      <w:tr w:rsidR="00A241F0" w14:paraId="57E426BA" w14:textId="77777777" w:rsidTr="00263E52">
        <w:tc>
          <w:tcPr>
            <w:tcW w:w="9360" w:type="dxa"/>
            <w:gridSpan w:val="10"/>
            <w:tcBorders>
              <w:bottom w:val="single" w:sz="4" w:space="0" w:color="auto"/>
            </w:tcBorders>
            <w:vAlign w:val="bottom"/>
          </w:tcPr>
          <w:p w14:paraId="316702D3" w14:textId="77777777" w:rsidR="00A241F0" w:rsidRDefault="00A241F0" w:rsidP="005F417F">
            <w:pPr>
              <w:spacing w:before="40"/>
            </w:pPr>
          </w:p>
        </w:tc>
      </w:tr>
      <w:tr w:rsidR="00A241F0" w14:paraId="5FA03473" w14:textId="77777777" w:rsidTr="00263E52">
        <w:tc>
          <w:tcPr>
            <w:tcW w:w="9360" w:type="dxa"/>
            <w:gridSpan w:val="10"/>
            <w:tcBorders>
              <w:top w:val="single" w:sz="4" w:space="0" w:color="auto"/>
              <w:bottom w:val="single" w:sz="4" w:space="0" w:color="auto"/>
            </w:tcBorders>
            <w:vAlign w:val="bottom"/>
          </w:tcPr>
          <w:p w14:paraId="51DE7E4D" w14:textId="77777777" w:rsidR="00A241F0" w:rsidRDefault="00A241F0" w:rsidP="005F417F">
            <w:pPr>
              <w:spacing w:before="40"/>
            </w:pPr>
          </w:p>
        </w:tc>
      </w:tr>
      <w:tr w:rsidR="00A241F0" w14:paraId="79ACB68C" w14:textId="77777777" w:rsidTr="00263E52">
        <w:tc>
          <w:tcPr>
            <w:tcW w:w="9360" w:type="dxa"/>
            <w:gridSpan w:val="10"/>
            <w:tcBorders>
              <w:top w:val="single" w:sz="4" w:space="0" w:color="auto"/>
              <w:bottom w:val="single" w:sz="4" w:space="0" w:color="auto"/>
            </w:tcBorders>
            <w:vAlign w:val="bottom"/>
          </w:tcPr>
          <w:p w14:paraId="6302B37D" w14:textId="77777777" w:rsidR="00A241F0" w:rsidRDefault="00A241F0" w:rsidP="005F417F">
            <w:pPr>
              <w:spacing w:before="40"/>
            </w:pPr>
          </w:p>
        </w:tc>
      </w:tr>
      <w:tr w:rsidR="00A241F0" w14:paraId="32D5F117" w14:textId="77777777" w:rsidTr="00263E52">
        <w:tc>
          <w:tcPr>
            <w:tcW w:w="9360" w:type="dxa"/>
            <w:gridSpan w:val="10"/>
            <w:tcBorders>
              <w:top w:val="single" w:sz="4" w:space="0" w:color="auto"/>
              <w:bottom w:val="single" w:sz="4" w:space="0" w:color="auto"/>
            </w:tcBorders>
            <w:vAlign w:val="bottom"/>
          </w:tcPr>
          <w:p w14:paraId="4542E848" w14:textId="77777777" w:rsidR="00A241F0" w:rsidRDefault="00A241F0" w:rsidP="005F417F">
            <w:pPr>
              <w:spacing w:before="40"/>
            </w:pPr>
          </w:p>
        </w:tc>
      </w:tr>
      <w:tr w:rsidR="00DA7B03" w14:paraId="4FFA2918" w14:textId="77777777" w:rsidTr="00263E52">
        <w:tc>
          <w:tcPr>
            <w:tcW w:w="3016" w:type="dxa"/>
            <w:gridSpan w:val="5"/>
            <w:tcBorders>
              <w:top w:val="single" w:sz="4" w:space="0" w:color="auto"/>
            </w:tcBorders>
            <w:vAlign w:val="bottom"/>
          </w:tcPr>
          <w:p w14:paraId="5D06C7F9" w14:textId="0BCF4B46" w:rsidR="00DA7B03" w:rsidRDefault="00DA7B03" w:rsidP="005F417F">
            <w:pPr>
              <w:spacing w:before="40"/>
            </w:pPr>
            <w:r>
              <w:t>Anticipated Move-In Date:</w:t>
            </w:r>
          </w:p>
        </w:tc>
        <w:tc>
          <w:tcPr>
            <w:tcW w:w="241" w:type="dxa"/>
            <w:tcBorders>
              <w:top w:val="single" w:sz="4" w:space="0" w:color="auto"/>
            </w:tcBorders>
            <w:vAlign w:val="bottom"/>
          </w:tcPr>
          <w:p w14:paraId="683279B7" w14:textId="77777777" w:rsidR="00DA7B03" w:rsidRDefault="00DA7B03" w:rsidP="005F417F">
            <w:pPr>
              <w:spacing w:before="40"/>
            </w:pPr>
          </w:p>
        </w:tc>
        <w:tc>
          <w:tcPr>
            <w:tcW w:w="6103" w:type="dxa"/>
            <w:gridSpan w:val="4"/>
            <w:tcBorders>
              <w:top w:val="single" w:sz="4" w:space="0" w:color="auto"/>
              <w:bottom w:val="single" w:sz="4" w:space="0" w:color="auto"/>
            </w:tcBorders>
            <w:vAlign w:val="bottom"/>
          </w:tcPr>
          <w:p w14:paraId="73744EA6" w14:textId="77777777" w:rsidR="00DA7B03" w:rsidRDefault="00DA7B03" w:rsidP="005F417F">
            <w:pPr>
              <w:spacing w:before="40"/>
            </w:pPr>
          </w:p>
        </w:tc>
      </w:tr>
      <w:tr w:rsidR="00DA7B03" w:rsidRPr="00961360" w14:paraId="27AC03CD" w14:textId="77777777" w:rsidTr="00313E00">
        <w:tc>
          <w:tcPr>
            <w:tcW w:w="3257" w:type="dxa"/>
            <w:gridSpan w:val="6"/>
            <w:vAlign w:val="bottom"/>
          </w:tcPr>
          <w:p w14:paraId="6D4D078E" w14:textId="77777777" w:rsidR="00DA7B03" w:rsidRPr="00961360" w:rsidRDefault="00DA7B03" w:rsidP="005F417F">
            <w:pPr>
              <w:spacing w:before="40"/>
              <w:rPr>
                <w:sz w:val="16"/>
                <w:szCs w:val="16"/>
              </w:rPr>
            </w:pPr>
          </w:p>
        </w:tc>
        <w:tc>
          <w:tcPr>
            <w:tcW w:w="236" w:type="dxa"/>
            <w:vAlign w:val="bottom"/>
          </w:tcPr>
          <w:p w14:paraId="3F27B711" w14:textId="77777777" w:rsidR="00DA7B03" w:rsidRPr="00961360" w:rsidRDefault="00DA7B03" w:rsidP="005F417F">
            <w:pPr>
              <w:spacing w:before="40"/>
              <w:rPr>
                <w:sz w:val="16"/>
                <w:szCs w:val="16"/>
              </w:rPr>
            </w:pPr>
          </w:p>
        </w:tc>
        <w:tc>
          <w:tcPr>
            <w:tcW w:w="5867" w:type="dxa"/>
            <w:gridSpan w:val="3"/>
            <w:vAlign w:val="bottom"/>
          </w:tcPr>
          <w:p w14:paraId="71A6D0FA" w14:textId="77777777" w:rsidR="00DA7B03" w:rsidRPr="00961360" w:rsidRDefault="00DA7B03" w:rsidP="005F417F">
            <w:pPr>
              <w:spacing w:before="40"/>
              <w:rPr>
                <w:sz w:val="16"/>
                <w:szCs w:val="16"/>
              </w:rPr>
            </w:pPr>
          </w:p>
        </w:tc>
      </w:tr>
      <w:tr w:rsidR="00F3383E" w14:paraId="45AAD634" w14:textId="77777777" w:rsidTr="00F800B4">
        <w:tc>
          <w:tcPr>
            <w:tcW w:w="2219" w:type="dxa"/>
            <w:vAlign w:val="bottom"/>
          </w:tcPr>
          <w:p w14:paraId="0B0CB553" w14:textId="77777777" w:rsidR="00F3383E" w:rsidRDefault="00F3383E" w:rsidP="005F417F">
            <w:pPr>
              <w:spacing w:before="40"/>
            </w:pPr>
          </w:p>
        </w:tc>
        <w:tc>
          <w:tcPr>
            <w:tcW w:w="7141" w:type="dxa"/>
            <w:gridSpan w:val="9"/>
            <w:vAlign w:val="bottom"/>
          </w:tcPr>
          <w:p w14:paraId="46DA7442" w14:textId="70296AFB" w:rsidR="00F3383E" w:rsidRDefault="00F3383E" w:rsidP="005F417F">
            <w:pPr>
              <w:spacing w:before="40"/>
            </w:pPr>
          </w:p>
        </w:tc>
      </w:tr>
      <w:tr w:rsidR="00F800B4" w14:paraId="23C22CE7" w14:textId="77777777" w:rsidTr="00F800B4">
        <w:tc>
          <w:tcPr>
            <w:tcW w:w="9360" w:type="dxa"/>
            <w:gridSpan w:val="10"/>
            <w:vAlign w:val="center"/>
          </w:tcPr>
          <w:p w14:paraId="78CB211C" w14:textId="4EAF4D91" w:rsidR="00F800B4" w:rsidRPr="00F800B4" w:rsidRDefault="00F800B4" w:rsidP="00F800B4">
            <w:pPr>
              <w:spacing w:before="40"/>
              <w:jc w:val="center"/>
              <w:rPr>
                <w:b/>
              </w:rPr>
            </w:pPr>
            <w:r w:rsidRPr="00F800B4">
              <w:rPr>
                <w:b/>
              </w:rPr>
              <w:t>Include this form with RFP submission.</w:t>
            </w:r>
          </w:p>
        </w:tc>
      </w:tr>
    </w:tbl>
    <w:p w14:paraId="11205D80" w14:textId="77777777" w:rsidR="003B18CE" w:rsidRPr="003B18CE" w:rsidRDefault="003B18CE" w:rsidP="00961360">
      <w:pPr>
        <w:spacing w:afterLines="40" w:after="96"/>
      </w:pPr>
    </w:p>
    <w:sectPr w:rsidR="003B18CE" w:rsidRPr="003B18CE" w:rsidSect="006A012F">
      <w:headerReference w:type="first" r:id="rId17"/>
      <w:pgSz w:w="12240" w:h="15840"/>
      <w:pgMar w:top="864" w:right="1296" w:bottom="1008" w:left="129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7B1D" w14:textId="77777777" w:rsidR="00DA63DB" w:rsidRDefault="00DA63DB">
      <w:r>
        <w:separator/>
      </w:r>
    </w:p>
  </w:endnote>
  <w:endnote w:type="continuationSeparator" w:id="0">
    <w:p w14:paraId="247D86D1" w14:textId="77777777" w:rsidR="00DA63DB" w:rsidRDefault="00DA63DB">
      <w:r>
        <w:continuationSeparator/>
      </w:r>
    </w:p>
  </w:endnote>
  <w:endnote w:type="continuationNotice" w:id="1">
    <w:p w14:paraId="4FBEA34E" w14:textId="77777777" w:rsidR="00DA63DB" w:rsidRDefault="00DA6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979602"/>
      <w:docPartObj>
        <w:docPartGallery w:val="Page Numbers (Bottom of Page)"/>
        <w:docPartUnique/>
      </w:docPartObj>
    </w:sdtPr>
    <w:sdtEndPr/>
    <w:sdtContent>
      <w:sdt>
        <w:sdtPr>
          <w:id w:val="-1769616900"/>
          <w:docPartObj>
            <w:docPartGallery w:val="Page Numbers (Top of Page)"/>
            <w:docPartUnique/>
          </w:docPartObj>
        </w:sdtPr>
        <w:sdtEndPr/>
        <w:sdtContent>
          <w:p w14:paraId="0B0F92E5" w14:textId="12F8DABC" w:rsidR="009316D9" w:rsidRDefault="009316D9">
            <w:pPr>
              <w:pStyle w:val="Footer"/>
              <w:jc w:val="right"/>
            </w:pPr>
            <w:r>
              <w:t xml:space="preserve">Page </w:t>
            </w:r>
            <w:r>
              <w:rPr>
                <w:b/>
                <w:bCs/>
              </w:rPr>
              <w:fldChar w:fldCharType="begin"/>
            </w:r>
            <w:r>
              <w:rPr>
                <w:b/>
                <w:bCs/>
              </w:rPr>
              <w:instrText xml:space="preserve"> PAGE </w:instrText>
            </w:r>
            <w:r>
              <w:rPr>
                <w:b/>
                <w:bCs/>
              </w:rPr>
              <w:fldChar w:fldCharType="separate"/>
            </w:r>
            <w:r w:rsidR="00026DB4">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026DB4">
              <w:rPr>
                <w:b/>
                <w:bCs/>
                <w:noProof/>
              </w:rPr>
              <w:t>7</w:t>
            </w:r>
            <w:r>
              <w:rPr>
                <w:b/>
                <w:bCs/>
              </w:rPr>
              <w:fldChar w:fldCharType="end"/>
            </w:r>
          </w:p>
        </w:sdtContent>
      </w:sdt>
    </w:sdtContent>
  </w:sdt>
  <w:p w14:paraId="7FE00160" w14:textId="77777777" w:rsidR="009316D9" w:rsidRDefault="009316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B0BB7" w14:textId="77777777" w:rsidR="00DA63DB" w:rsidRDefault="00DA63DB">
      <w:r>
        <w:separator/>
      </w:r>
    </w:p>
  </w:footnote>
  <w:footnote w:type="continuationSeparator" w:id="0">
    <w:p w14:paraId="6148C6C9" w14:textId="77777777" w:rsidR="00DA63DB" w:rsidRDefault="00DA63DB">
      <w:r>
        <w:continuationSeparator/>
      </w:r>
    </w:p>
  </w:footnote>
  <w:footnote w:type="continuationNotice" w:id="1">
    <w:p w14:paraId="336C5AC1" w14:textId="77777777" w:rsidR="00DA63DB" w:rsidRDefault="00DA63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2F50" w14:textId="54CBAAA0" w:rsidR="009316D9" w:rsidRPr="00BC6F64" w:rsidRDefault="009316D9" w:rsidP="002725A9">
    <w:pPr>
      <w:pStyle w:val="Header"/>
      <w:pBdr>
        <w:bottom w:val="single" w:sz="12" w:space="1" w:color="auto"/>
      </w:pBdr>
    </w:pPr>
    <w:r w:rsidRPr="00393788">
      <w:t xml:space="preserve">RFP – </w:t>
    </w:r>
    <w:r w:rsidR="00D72731">
      <w:t xml:space="preserve">RENTAL OF BUSINESS SPACE NEAR </w:t>
    </w:r>
    <w:r w:rsidR="000A698A" w:rsidRPr="00393788">
      <w:t xml:space="preserve">NEW STREET GARAGE                    </w:t>
    </w:r>
    <w:r w:rsidRPr="00393788">
      <w:tab/>
    </w:r>
    <w:r w:rsidR="00403201" w:rsidRPr="00393788">
      <w:t xml:space="preserve">APRIL </w:t>
    </w:r>
    <w:r w:rsidR="002A712C">
      <w:t>26</w:t>
    </w:r>
    <w:r w:rsidR="00403201" w:rsidRPr="00393788">
      <w:t xml:space="preserve">, </w:t>
    </w:r>
    <w:r w:rsidRPr="00393788">
      <w:t>2021, 2:00 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3BCDF" w14:textId="03AC586F" w:rsidR="009316D9" w:rsidRDefault="009316D9">
    <w:pPr>
      <w:pStyle w:val="Header"/>
    </w:pPr>
    <w:r>
      <w:rPr>
        <w:noProof/>
      </w:rPr>
      <w:drawing>
        <wp:anchor distT="0" distB="0" distL="114300" distR="114300" simplePos="0" relativeHeight="251659264" behindDoc="0" locked="0" layoutInCell="1" allowOverlap="1" wp14:anchorId="05C94F4D" wp14:editId="45A0C8CA">
          <wp:simplePos x="0" y="0"/>
          <wp:positionH relativeFrom="page">
            <wp:align>right</wp:align>
          </wp:positionH>
          <wp:positionV relativeFrom="paragraph">
            <wp:posOffset>-457200</wp:posOffset>
          </wp:positionV>
          <wp:extent cx="7771765" cy="152908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515"/>
                  <a:stretch>
                    <a:fillRect/>
                  </a:stretch>
                </pic:blipFill>
                <pic:spPr bwMode="auto">
                  <a:xfrm>
                    <a:off x="0" y="0"/>
                    <a:ext cx="7771765"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EBD22" w14:textId="4A2A113C" w:rsidR="00AC49C4" w:rsidRPr="00AC49C4" w:rsidRDefault="00AC49C4" w:rsidP="00AC4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92C"/>
    <w:multiLevelType w:val="hybridMultilevel"/>
    <w:tmpl w:val="954C0048"/>
    <w:lvl w:ilvl="0" w:tplc="4AE6CBEE">
      <w:start w:val="1"/>
      <w:numFmt w:val="decimal"/>
      <w:lvlText w:val="%1. "/>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5151527"/>
    <w:multiLevelType w:val="hybridMultilevel"/>
    <w:tmpl w:val="1FB81FB2"/>
    <w:lvl w:ilvl="0" w:tplc="B2C2413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05610FDA"/>
    <w:multiLevelType w:val="hybridMultilevel"/>
    <w:tmpl w:val="0450E49C"/>
    <w:lvl w:ilvl="0" w:tplc="C7E40BF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14287"/>
    <w:multiLevelType w:val="hybridMultilevel"/>
    <w:tmpl w:val="954C0048"/>
    <w:lvl w:ilvl="0" w:tplc="4AE6CBEE">
      <w:start w:val="1"/>
      <w:numFmt w:val="decimal"/>
      <w:lvlText w:val="%1. "/>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65C390F"/>
    <w:multiLevelType w:val="hybridMultilevel"/>
    <w:tmpl w:val="EAF2E628"/>
    <w:lvl w:ilvl="0" w:tplc="15768F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02B88"/>
    <w:multiLevelType w:val="hybridMultilevel"/>
    <w:tmpl w:val="9320C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E93555"/>
    <w:multiLevelType w:val="hybridMultilevel"/>
    <w:tmpl w:val="923CA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AC37B7F"/>
    <w:multiLevelType w:val="singleLevel"/>
    <w:tmpl w:val="2878CA08"/>
    <w:lvl w:ilvl="0">
      <w:start w:val="1"/>
      <w:numFmt w:val="upperRoman"/>
      <w:lvlText w:val="%1."/>
      <w:lvlJc w:val="left"/>
      <w:pPr>
        <w:tabs>
          <w:tab w:val="num" w:pos="720"/>
        </w:tabs>
        <w:ind w:left="720" w:hanging="720"/>
      </w:pPr>
      <w:rPr>
        <w:rFonts w:hint="default"/>
        <w:b/>
      </w:rPr>
    </w:lvl>
  </w:abstractNum>
  <w:abstractNum w:abstractNumId="8" w15:restartNumberingAfterBreak="0">
    <w:nsid w:val="0D74473F"/>
    <w:multiLevelType w:val="hybridMultilevel"/>
    <w:tmpl w:val="07E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C78A6"/>
    <w:multiLevelType w:val="hybridMultilevel"/>
    <w:tmpl w:val="1B6ECD96"/>
    <w:lvl w:ilvl="0" w:tplc="C7E40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B6304"/>
    <w:multiLevelType w:val="hybridMultilevel"/>
    <w:tmpl w:val="D9006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77F4A"/>
    <w:multiLevelType w:val="hybridMultilevel"/>
    <w:tmpl w:val="23EA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42AEA"/>
    <w:multiLevelType w:val="hybridMultilevel"/>
    <w:tmpl w:val="19FA11DC"/>
    <w:lvl w:ilvl="0" w:tplc="9AFA0C82">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 w15:restartNumberingAfterBreak="0">
    <w:nsid w:val="1B5071BF"/>
    <w:multiLevelType w:val="hybridMultilevel"/>
    <w:tmpl w:val="96722540"/>
    <w:lvl w:ilvl="0" w:tplc="66F66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B847A2"/>
    <w:multiLevelType w:val="hybridMultilevel"/>
    <w:tmpl w:val="CBA61BBA"/>
    <w:lvl w:ilvl="0" w:tplc="3D707BEE">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D760EB"/>
    <w:multiLevelType w:val="hybridMultilevel"/>
    <w:tmpl w:val="961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67D33"/>
    <w:multiLevelType w:val="singleLevel"/>
    <w:tmpl w:val="ADAAC9C6"/>
    <w:lvl w:ilvl="0">
      <w:start w:val="1"/>
      <w:numFmt w:val="decimal"/>
      <w:lvlText w:val="%1."/>
      <w:lvlJc w:val="left"/>
      <w:pPr>
        <w:tabs>
          <w:tab w:val="num" w:pos="360"/>
        </w:tabs>
        <w:ind w:left="360" w:hanging="360"/>
      </w:pPr>
      <w:rPr>
        <w:rFonts w:hint="default"/>
        <w:color w:val="auto"/>
      </w:rPr>
    </w:lvl>
  </w:abstractNum>
  <w:abstractNum w:abstractNumId="17" w15:restartNumberingAfterBreak="0">
    <w:nsid w:val="23B21891"/>
    <w:multiLevelType w:val="hybridMultilevel"/>
    <w:tmpl w:val="E5AA5B66"/>
    <w:lvl w:ilvl="0" w:tplc="BB6CACCE">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3D02BC9"/>
    <w:multiLevelType w:val="hybridMultilevel"/>
    <w:tmpl w:val="D73805BC"/>
    <w:lvl w:ilvl="0" w:tplc="8D44F8A8">
      <w:start w:val="1"/>
      <w:numFmt w:val="lowerLetter"/>
      <w:lvlText w:val="%1)"/>
      <w:lvlJc w:val="left"/>
      <w:pPr>
        <w:ind w:left="2085" w:hanging="360"/>
      </w:pPr>
      <w:rPr>
        <w:rFonts w:hint="default"/>
        <w:w w:val="10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9" w15:restartNumberingAfterBreak="0">
    <w:nsid w:val="26D337E7"/>
    <w:multiLevelType w:val="hybridMultilevel"/>
    <w:tmpl w:val="C6845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35672"/>
    <w:multiLevelType w:val="hybridMultilevel"/>
    <w:tmpl w:val="D81AF760"/>
    <w:lvl w:ilvl="0" w:tplc="626AD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003737"/>
    <w:multiLevelType w:val="hybridMultilevel"/>
    <w:tmpl w:val="571AD574"/>
    <w:lvl w:ilvl="0" w:tplc="A872B0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FF651A"/>
    <w:multiLevelType w:val="hybridMultilevel"/>
    <w:tmpl w:val="D4EE65BC"/>
    <w:lvl w:ilvl="0" w:tplc="6562C7CC">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664A2F"/>
    <w:multiLevelType w:val="hybridMultilevel"/>
    <w:tmpl w:val="6EC84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0DF2263"/>
    <w:multiLevelType w:val="hybridMultilevel"/>
    <w:tmpl w:val="99724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1F2720"/>
    <w:multiLevelType w:val="hybridMultilevel"/>
    <w:tmpl w:val="6E7A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203E07"/>
    <w:multiLevelType w:val="hybridMultilevel"/>
    <w:tmpl w:val="8CC83FD0"/>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7" w15:restartNumberingAfterBreak="0">
    <w:nsid w:val="349E4A19"/>
    <w:multiLevelType w:val="hybridMultilevel"/>
    <w:tmpl w:val="E5AA5B66"/>
    <w:lvl w:ilvl="0" w:tplc="BB6CACCE">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6593875"/>
    <w:multiLevelType w:val="hybridMultilevel"/>
    <w:tmpl w:val="F39C3B64"/>
    <w:lvl w:ilvl="0" w:tplc="6562C7C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A66E13"/>
    <w:multiLevelType w:val="singleLevel"/>
    <w:tmpl w:val="B3A8BF0A"/>
    <w:lvl w:ilvl="0">
      <w:start w:val="1"/>
      <w:numFmt w:val="decimal"/>
      <w:lvlText w:val="%1."/>
      <w:lvlJc w:val="left"/>
      <w:pPr>
        <w:tabs>
          <w:tab w:val="num" w:pos="1080"/>
        </w:tabs>
        <w:ind w:left="1080" w:hanging="360"/>
      </w:pPr>
      <w:rPr>
        <w:rFonts w:hint="default"/>
      </w:rPr>
    </w:lvl>
  </w:abstractNum>
  <w:abstractNum w:abstractNumId="30" w15:restartNumberingAfterBreak="0">
    <w:nsid w:val="3AE657DC"/>
    <w:multiLevelType w:val="hybridMultilevel"/>
    <w:tmpl w:val="F39C3B64"/>
    <w:lvl w:ilvl="0" w:tplc="6562C7CC">
      <w:start w:val="1"/>
      <w:numFmt w:val="lowerLetter"/>
      <w:lvlText w:val="%1."/>
      <w:lvlJc w:val="righ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1" w15:restartNumberingAfterBreak="0">
    <w:nsid w:val="3AE9312A"/>
    <w:multiLevelType w:val="hybridMultilevel"/>
    <w:tmpl w:val="03F66912"/>
    <w:lvl w:ilvl="0" w:tplc="E1BC7E7E">
      <w:start w:val="1"/>
      <w:numFmt w:val="upperRoman"/>
      <w:lvlText w:val="%1."/>
      <w:lvlJc w:val="left"/>
      <w:pPr>
        <w:ind w:left="72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484A7D"/>
    <w:multiLevelType w:val="hybridMultilevel"/>
    <w:tmpl w:val="4C0CDA10"/>
    <w:lvl w:ilvl="0" w:tplc="AF34F234">
      <w:start w:val="1"/>
      <w:numFmt w:val="bullet"/>
      <w:lvlText w:val=""/>
      <w:lvlJc w:val="left"/>
      <w:pPr>
        <w:ind w:left="1944" w:firstLine="216"/>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3D1935D1"/>
    <w:multiLevelType w:val="hybridMultilevel"/>
    <w:tmpl w:val="C02CF796"/>
    <w:lvl w:ilvl="0" w:tplc="04090015">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3D1C20CA"/>
    <w:multiLevelType w:val="hybridMultilevel"/>
    <w:tmpl w:val="1188F0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28708E6"/>
    <w:multiLevelType w:val="hybridMultilevel"/>
    <w:tmpl w:val="686EDF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7C2060"/>
    <w:multiLevelType w:val="hybridMultilevel"/>
    <w:tmpl w:val="19FA11DC"/>
    <w:lvl w:ilvl="0" w:tplc="9AFA0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545F3A"/>
    <w:multiLevelType w:val="hybridMultilevel"/>
    <w:tmpl w:val="FE1E4D26"/>
    <w:lvl w:ilvl="0" w:tplc="04090015">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8" w15:restartNumberingAfterBreak="0">
    <w:nsid w:val="524D07C5"/>
    <w:multiLevelType w:val="hybridMultilevel"/>
    <w:tmpl w:val="8AF67148"/>
    <w:lvl w:ilvl="0" w:tplc="7F6A6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40C61"/>
    <w:multiLevelType w:val="hybridMultilevel"/>
    <w:tmpl w:val="51DCBAB4"/>
    <w:lvl w:ilvl="0" w:tplc="92508A6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36AD0"/>
    <w:multiLevelType w:val="hybridMultilevel"/>
    <w:tmpl w:val="096CE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F33AD9"/>
    <w:multiLevelType w:val="hybridMultilevel"/>
    <w:tmpl w:val="1B24A718"/>
    <w:lvl w:ilvl="0" w:tplc="B2BA37FC">
      <w:start w:val="11"/>
      <w:numFmt w:val="bullet"/>
      <w:lvlText w:val="•"/>
      <w:lvlJc w:val="left"/>
      <w:pPr>
        <w:ind w:left="1224" w:hanging="360"/>
      </w:pPr>
      <w:rPr>
        <w:rFonts w:ascii="Times New Roman" w:eastAsia="Times New Roman" w:hAnsi="Times New Roman" w:cs="Times New Roman" w:hint="default"/>
        <w:w w:val="161"/>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2" w15:restartNumberingAfterBreak="0">
    <w:nsid w:val="74466747"/>
    <w:multiLevelType w:val="hybridMultilevel"/>
    <w:tmpl w:val="044C4A08"/>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3" w15:restartNumberingAfterBreak="0">
    <w:nsid w:val="74B92DE2"/>
    <w:multiLevelType w:val="hybridMultilevel"/>
    <w:tmpl w:val="8D9C36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AE6044"/>
    <w:multiLevelType w:val="hybridMultilevel"/>
    <w:tmpl w:val="4BE28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F780B"/>
    <w:multiLevelType w:val="hybridMultilevel"/>
    <w:tmpl w:val="06DC7286"/>
    <w:lvl w:ilvl="0" w:tplc="1F36B8B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C342D3"/>
    <w:multiLevelType w:val="hybridMultilevel"/>
    <w:tmpl w:val="961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31498B"/>
    <w:multiLevelType w:val="hybridMultilevel"/>
    <w:tmpl w:val="DAA0E080"/>
    <w:lvl w:ilvl="0" w:tplc="F24864A8">
      <w:start w:val="1"/>
      <w:numFmt w:val="upperRoman"/>
      <w:lvlText w:val="%1."/>
      <w:lvlJc w:val="right"/>
      <w:pPr>
        <w:ind w:left="1008"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A77A4"/>
    <w:multiLevelType w:val="hybridMultilevel"/>
    <w:tmpl w:val="19FA11DC"/>
    <w:lvl w:ilvl="0" w:tplc="9AFA0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FA6FA4"/>
    <w:multiLevelType w:val="hybridMultilevel"/>
    <w:tmpl w:val="E64A22A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6"/>
  </w:num>
  <w:num w:numId="3">
    <w:abstractNumId w:val="13"/>
  </w:num>
  <w:num w:numId="4">
    <w:abstractNumId w:val="35"/>
  </w:num>
  <w:num w:numId="5">
    <w:abstractNumId w:val="45"/>
  </w:num>
  <w:num w:numId="6">
    <w:abstractNumId w:val="19"/>
  </w:num>
  <w:num w:numId="7">
    <w:abstractNumId w:val="38"/>
  </w:num>
  <w:num w:numId="8">
    <w:abstractNumId w:val="25"/>
  </w:num>
  <w:num w:numId="9">
    <w:abstractNumId w:val="8"/>
  </w:num>
  <w:num w:numId="10">
    <w:abstractNumId w:val="40"/>
  </w:num>
  <w:num w:numId="11">
    <w:abstractNumId w:val="10"/>
  </w:num>
  <w:num w:numId="12">
    <w:abstractNumId w:val="44"/>
  </w:num>
  <w:num w:numId="13">
    <w:abstractNumId w:val="11"/>
  </w:num>
  <w:num w:numId="14">
    <w:abstractNumId w:val="41"/>
  </w:num>
  <w:num w:numId="15">
    <w:abstractNumId w:val="7"/>
  </w:num>
  <w:num w:numId="16">
    <w:abstractNumId w:val="24"/>
  </w:num>
  <w:num w:numId="17">
    <w:abstractNumId w:val="34"/>
  </w:num>
  <w:num w:numId="18">
    <w:abstractNumId w:val="2"/>
  </w:num>
  <w:num w:numId="19">
    <w:abstractNumId w:val="46"/>
  </w:num>
  <w:num w:numId="20">
    <w:abstractNumId w:val="15"/>
  </w:num>
  <w:num w:numId="21">
    <w:abstractNumId w:val="20"/>
  </w:num>
  <w:num w:numId="22">
    <w:abstractNumId w:val="18"/>
  </w:num>
  <w:num w:numId="23">
    <w:abstractNumId w:val="6"/>
  </w:num>
  <w:num w:numId="24">
    <w:abstractNumId w:val="9"/>
  </w:num>
  <w:num w:numId="25">
    <w:abstractNumId w:val="32"/>
  </w:num>
  <w:num w:numId="26">
    <w:abstractNumId w:val="23"/>
  </w:num>
  <w:num w:numId="27">
    <w:abstractNumId w:val="28"/>
  </w:num>
  <w:num w:numId="28">
    <w:abstractNumId w:val="4"/>
  </w:num>
  <w:num w:numId="29">
    <w:abstractNumId w:val="36"/>
  </w:num>
  <w:num w:numId="30">
    <w:abstractNumId w:val="12"/>
  </w:num>
  <w:num w:numId="31">
    <w:abstractNumId w:val="48"/>
  </w:num>
  <w:num w:numId="32">
    <w:abstractNumId w:val="30"/>
  </w:num>
  <w:num w:numId="33">
    <w:abstractNumId w:val="0"/>
  </w:num>
  <w:num w:numId="34">
    <w:abstractNumId w:val="47"/>
  </w:num>
  <w:num w:numId="35">
    <w:abstractNumId w:val="1"/>
  </w:num>
  <w:num w:numId="36">
    <w:abstractNumId w:val="27"/>
  </w:num>
  <w:num w:numId="37">
    <w:abstractNumId w:val="17"/>
  </w:num>
  <w:num w:numId="38">
    <w:abstractNumId w:val="5"/>
  </w:num>
  <w:num w:numId="39">
    <w:abstractNumId w:val="26"/>
  </w:num>
  <w:num w:numId="40">
    <w:abstractNumId w:val="42"/>
  </w:num>
  <w:num w:numId="41">
    <w:abstractNumId w:val="3"/>
  </w:num>
  <w:num w:numId="42">
    <w:abstractNumId w:val="37"/>
  </w:num>
  <w:num w:numId="43">
    <w:abstractNumId w:val="33"/>
  </w:num>
  <w:num w:numId="44">
    <w:abstractNumId w:val="22"/>
  </w:num>
  <w:num w:numId="45">
    <w:abstractNumId w:val="21"/>
  </w:num>
  <w:num w:numId="46">
    <w:abstractNumId w:val="49"/>
  </w:num>
  <w:num w:numId="47">
    <w:abstractNumId w:val="43"/>
  </w:num>
  <w:num w:numId="48">
    <w:abstractNumId w:val="14"/>
  </w:num>
  <w:num w:numId="49">
    <w:abstractNumId w:val="3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15"/>
    <w:rsid w:val="00006359"/>
    <w:rsid w:val="000107B3"/>
    <w:rsid w:val="000125DF"/>
    <w:rsid w:val="00016941"/>
    <w:rsid w:val="00026A00"/>
    <w:rsid w:val="00026DB4"/>
    <w:rsid w:val="00033096"/>
    <w:rsid w:val="000349D5"/>
    <w:rsid w:val="00041E69"/>
    <w:rsid w:val="00057C8F"/>
    <w:rsid w:val="000627FD"/>
    <w:rsid w:val="00065A71"/>
    <w:rsid w:val="00066AE9"/>
    <w:rsid w:val="000672C9"/>
    <w:rsid w:val="00071789"/>
    <w:rsid w:val="00077E05"/>
    <w:rsid w:val="00090857"/>
    <w:rsid w:val="0009598C"/>
    <w:rsid w:val="00095EF0"/>
    <w:rsid w:val="000A0DB6"/>
    <w:rsid w:val="000A17CF"/>
    <w:rsid w:val="000A698A"/>
    <w:rsid w:val="000A7A3A"/>
    <w:rsid w:val="000B0187"/>
    <w:rsid w:val="000B13D6"/>
    <w:rsid w:val="000D0F7F"/>
    <w:rsid w:val="000D11CF"/>
    <w:rsid w:val="000D28D4"/>
    <w:rsid w:val="000D409A"/>
    <w:rsid w:val="000D42EC"/>
    <w:rsid w:val="000D74A6"/>
    <w:rsid w:val="000F1220"/>
    <w:rsid w:val="000F1529"/>
    <w:rsid w:val="000F39F4"/>
    <w:rsid w:val="000F40D3"/>
    <w:rsid w:val="001024AA"/>
    <w:rsid w:val="00105921"/>
    <w:rsid w:val="00121391"/>
    <w:rsid w:val="00123CD4"/>
    <w:rsid w:val="00130D3B"/>
    <w:rsid w:val="0013193C"/>
    <w:rsid w:val="00136B82"/>
    <w:rsid w:val="00140698"/>
    <w:rsid w:val="00141CFC"/>
    <w:rsid w:val="00142E7C"/>
    <w:rsid w:val="001461DC"/>
    <w:rsid w:val="0014629A"/>
    <w:rsid w:val="0014781E"/>
    <w:rsid w:val="00166483"/>
    <w:rsid w:val="00167428"/>
    <w:rsid w:val="00170853"/>
    <w:rsid w:val="0017716F"/>
    <w:rsid w:val="00186392"/>
    <w:rsid w:val="00196F7B"/>
    <w:rsid w:val="00197A61"/>
    <w:rsid w:val="001A08B4"/>
    <w:rsid w:val="001A5D9E"/>
    <w:rsid w:val="001B0104"/>
    <w:rsid w:val="001B3052"/>
    <w:rsid w:val="001C1D4C"/>
    <w:rsid w:val="001C3880"/>
    <w:rsid w:val="001E22D4"/>
    <w:rsid w:val="001E3127"/>
    <w:rsid w:val="001E3B09"/>
    <w:rsid w:val="001E6716"/>
    <w:rsid w:val="001E77B4"/>
    <w:rsid w:val="001E7C18"/>
    <w:rsid w:val="001F46A6"/>
    <w:rsid w:val="00205D95"/>
    <w:rsid w:val="0020758B"/>
    <w:rsid w:val="0021536E"/>
    <w:rsid w:val="002159E2"/>
    <w:rsid w:val="00220CEB"/>
    <w:rsid w:val="00221BF7"/>
    <w:rsid w:val="00224895"/>
    <w:rsid w:val="00226FE2"/>
    <w:rsid w:val="00231FF2"/>
    <w:rsid w:val="002350AE"/>
    <w:rsid w:val="002359AE"/>
    <w:rsid w:val="002360C6"/>
    <w:rsid w:val="002365C5"/>
    <w:rsid w:val="00241588"/>
    <w:rsid w:val="0024558C"/>
    <w:rsid w:val="00253846"/>
    <w:rsid w:val="0025774F"/>
    <w:rsid w:val="00260CC8"/>
    <w:rsid w:val="002638A4"/>
    <w:rsid w:val="00263E52"/>
    <w:rsid w:val="00265D3B"/>
    <w:rsid w:val="002669AB"/>
    <w:rsid w:val="002725A9"/>
    <w:rsid w:val="00272652"/>
    <w:rsid w:val="0027300A"/>
    <w:rsid w:val="0027349D"/>
    <w:rsid w:val="00281F66"/>
    <w:rsid w:val="00284A73"/>
    <w:rsid w:val="0029106A"/>
    <w:rsid w:val="00291CD1"/>
    <w:rsid w:val="002932C4"/>
    <w:rsid w:val="0029359F"/>
    <w:rsid w:val="002A0A29"/>
    <w:rsid w:val="002A3A3E"/>
    <w:rsid w:val="002A490C"/>
    <w:rsid w:val="002A4F13"/>
    <w:rsid w:val="002A6DA8"/>
    <w:rsid w:val="002A712C"/>
    <w:rsid w:val="002B11AF"/>
    <w:rsid w:val="002B7C80"/>
    <w:rsid w:val="002C0D43"/>
    <w:rsid w:val="002C0EB2"/>
    <w:rsid w:val="002C3822"/>
    <w:rsid w:val="002C579A"/>
    <w:rsid w:val="002C5A02"/>
    <w:rsid w:val="002C74B8"/>
    <w:rsid w:val="002D7B85"/>
    <w:rsid w:val="002E10FC"/>
    <w:rsid w:val="002E3294"/>
    <w:rsid w:val="002E3F62"/>
    <w:rsid w:val="002E4477"/>
    <w:rsid w:val="002E5EB4"/>
    <w:rsid w:val="002E70BD"/>
    <w:rsid w:val="002F1003"/>
    <w:rsid w:val="002F4D36"/>
    <w:rsid w:val="002F505F"/>
    <w:rsid w:val="002F5C9D"/>
    <w:rsid w:val="003020CF"/>
    <w:rsid w:val="0030234F"/>
    <w:rsid w:val="0030265C"/>
    <w:rsid w:val="00312C78"/>
    <w:rsid w:val="00313E00"/>
    <w:rsid w:val="003141B3"/>
    <w:rsid w:val="00314E2C"/>
    <w:rsid w:val="003174D0"/>
    <w:rsid w:val="00321DB3"/>
    <w:rsid w:val="00326261"/>
    <w:rsid w:val="00326DEC"/>
    <w:rsid w:val="00334F39"/>
    <w:rsid w:val="00337451"/>
    <w:rsid w:val="00344109"/>
    <w:rsid w:val="00344DD1"/>
    <w:rsid w:val="00347B03"/>
    <w:rsid w:val="0035095C"/>
    <w:rsid w:val="00355583"/>
    <w:rsid w:val="00360943"/>
    <w:rsid w:val="00360DD0"/>
    <w:rsid w:val="003610C5"/>
    <w:rsid w:val="00361BE2"/>
    <w:rsid w:val="00366859"/>
    <w:rsid w:val="00367502"/>
    <w:rsid w:val="00391694"/>
    <w:rsid w:val="00393788"/>
    <w:rsid w:val="003A0574"/>
    <w:rsid w:val="003A3EB3"/>
    <w:rsid w:val="003B0F44"/>
    <w:rsid w:val="003B18CE"/>
    <w:rsid w:val="003B1B2B"/>
    <w:rsid w:val="003B483D"/>
    <w:rsid w:val="003B59FE"/>
    <w:rsid w:val="003B746F"/>
    <w:rsid w:val="003B7520"/>
    <w:rsid w:val="003C4B84"/>
    <w:rsid w:val="003C5523"/>
    <w:rsid w:val="003D248B"/>
    <w:rsid w:val="003D6602"/>
    <w:rsid w:val="003D74F4"/>
    <w:rsid w:val="003E0AD0"/>
    <w:rsid w:val="003E161A"/>
    <w:rsid w:val="003E3C9E"/>
    <w:rsid w:val="003E4ED2"/>
    <w:rsid w:val="003F1290"/>
    <w:rsid w:val="003F1E76"/>
    <w:rsid w:val="003F6663"/>
    <w:rsid w:val="003F7B1C"/>
    <w:rsid w:val="00402A65"/>
    <w:rsid w:val="00403201"/>
    <w:rsid w:val="00403AA6"/>
    <w:rsid w:val="004045B1"/>
    <w:rsid w:val="00412B9D"/>
    <w:rsid w:val="00412DDB"/>
    <w:rsid w:val="0041437B"/>
    <w:rsid w:val="004262E7"/>
    <w:rsid w:val="0042753A"/>
    <w:rsid w:val="00430720"/>
    <w:rsid w:val="00432495"/>
    <w:rsid w:val="00434C56"/>
    <w:rsid w:val="00435418"/>
    <w:rsid w:val="00440B52"/>
    <w:rsid w:val="00443400"/>
    <w:rsid w:val="00446E1D"/>
    <w:rsid w:val="00455328"/>
    <w:rsid w:val="00455F4F"/>
    <w:rsid w:val="0045791B"/>
    <w:rsid w:val="004638D7"/>
    <w:rsid w:val="00464EFA"/>
    <w:rsid w:val="004666A4"/>
    <w:rsid w:val="00470695"/>
    <w:rsid w:val="00470EB1"/>
    <w:rsid w:val="004757FD"/>
    <w:rsid w:val="0047585A"/>
    <w:rsid w:val="00475D06"/>
    <w:rsid w:val="00476683"/>
    <w:rsid w:val="00477D67"/>
    <w:rsid w:val="00482A72"/>
    <w:rsid w:val="00482B96"/>
    <w:rsid w:val="00485246"/>
    <w:rsid w:val="004A06C7"/>
    <w:rsid w:val="004A3F51"/>
    <w:rsid w:val="004A6117"/>
    <w:rsid w:val="004B0C8B"/>
    <w:rsid w:val="004B33FF"/>
    <w:rsid w:val="004B4368"/>
    <w:rsid w:val="004B59D2"/>
    <w:rsid w:val="004B783A"/>
    <w:rsid w:val="004E05AD"/>
    <w:rsid w:val="004E0715"/>
    <w:rsid w:val="004E2DDC"/>
    <w:rsid w:val="004F1650"/>
    <w:rsid w:val="004F1A24"/>
    <w:rsid w:val="004F5004"/>
    <w:rsid w:val="004F7DEE"/>
    <w:rsid w:val="004F7F63"/>
    <w:rsid w:val="004F7F72"/>
    <w:rsid w:val="0050513D"/>
    <w:rsid w:val="0051261C"/>
    <w:rsid w:val="00512ED3"/>
    <w:rsid w:val="00515CCA"/>
    <w:rsid w:val="00523FB1"/>
    <w:rsid w:val="0053591C"/>
    <w:rsid w:val="005360CD"/>
    <w:rsid w:val="00537662"/>
    <w:rsid w:val="00547190"/>
    <w:rsid w:val="00556FA8"/>
    <w:rsid w:val="00560CF1"/>
    <w:rsid w:val="00563D2C"/>
    <w:rsid w:val="00565AF5"/>
    <w:rsid w:val="00566F67"/>
    <w:rsid w:val="0057660B"/>
    <w:rsid w:val="00576AE2"/>
    <w:rsid w:val="00583458"/>
    <w:rsid w:val="005847C8"/>
    <w:rsid w:val="00584DDF"/>
    <w:rsid w:val="00586210"/>
    <w:rsid w:val="00586FF7"/>
    <w:rsid w:val="00592040"/>
    <w:rsid w:val="005954C9"/>
    <w:rsid w:val="005A0CC2"/>
    <w:rsid w:val="005A3A35"/>
    <w:rsid w:val="005A404D"/>
    <w:rsid w:val="005A45B8"/>
    <w:rsid w:val="005A6F33"/>
    <w:rsid w:val="005B578C"/>
    <w:rsid w:val="005B77AC"/>
    <w:rsid w:val="005B7E82"/>
    <w:rsid w:val="005C3EBE"/>
    <w:rsid w:val="005C62BD"/>
    <w:rsid w:val="005D3BF2"/>
    <w:rsid w:val="005E3744"/>
    <w:rsid w:val="005E3BD6"/>
    <w:rsid w:val="005E6B72"/>
    <w:rsid w:val="005F060E"/>
    <w:rsid w:val="005F3D37"/>
    <w:rsid w:val="005F417F"/>
    <w:rsid w:val="005F65CE"/>
    <w:rsid w:val="005F7EC4"/>
    <w:rsid w:val="00600F8B"/>
    <w:rsid w:val="006011B8"/>
    <w:rsid w:val="00601A0F"/>
    <w:rsid w:val="0060500B"/>
    <w:rsid w:val="006134A5"/>
    <w:rsid w:val="006266A5"/>
    <w:rsid w:val="00631848"/>
    <w:rsid w:val="00634B31"/>
    <w:rsid w:val="00634EB7"/>
    <w:rsid w:val="00637D5C"/>
    <w:rsid w:val="006431E5"/>
    <w:rsid w:val="0064438B"/>
    <w:rsid w:val="00647B50"/>
    <w:rsid w:val="00651973"/>
    <w:rsid w:val="0065726F"/>
    <w:rsid w:val="00657525"/>
    <w:rsid w:val="006600DE"/>
    <w:rsid w:val="00660E54"/>
    <w:rsid w:val="00661914"/>
    <w:rsid w:val="00662264"/>
    <w:rsid w:val="006628EF"/>
    <w:rsid w:val="00670BBF"/>
    <w:rsid w:val="0067219D"/>
    <w:rsid w:val="00672400"/>
    <w:rsid w:val="006726F9"/>
    <w:rsid w:val="006750D8"/>
    <w:rsid w:val="006759E1"/>
    <w:rsid w:val="00677551"/>
    <w:rsid w:val="00682731"/>
    <w:rsid w:val="00682CA0"/>
    <w:rsid w:val="00685242"/>
    <w:rsid w:val="00686454"/>
    <w:rsid w:val="00691953"/>
    <w:rsid w:val="00696B32"/>
    <w:rsid w:val="00697B68"/>
    <w:rsid w:val="006A012F"/>
    <w:rsid w:val="006A4558"/>
    <w:rsid w:val="006A7153"/>
    <w:rsid w:val="006B7F71"/>
    <w:rsid w:val="006C1A60"/>
    <w:rsid w:val="006C1D6B"/>
    <w:rsid w:val="006C20A0"/>
    <w:rsid w:val="006D058A"/>
    <w:rsid w:val="006D5D13"/>
    <w:rsid w:val="006D6420"/>
    <w:rsid w:val="006E3204"/>
    <w:rsid w:val="006E6167"/>
    <w:rsid w:val="006F37E6"/>
    <w:rsid w:val="006F7B87"/>
    <w:rsid w:val="0070387A"/>
    <w:rsid w:val="00704C72"/>
    <w:rsid w:val="007063CF"/>
    <w:rsid w:val="00706B2D"/>
    <w:rsid w:val="00710E02"/>
    <w:rsid w:val="00721516"/>
    <w:rsid w:val="007235D6"/>
    <w:rsid w:val="0072546B"/>
    <w:rsid w:val="007309FB"/>
    <w:rsid w:val="007323A1"/>
    <w:rsid w:val="00736DBF"/>
    <w:rsid w:val="00737E61"/>
    <w:rsid w:val="0074132C"/>
    <w:rsid w:val="00747224"/>
    <w:rsid w:val="00756C71"/>
    <w:rsid w:val="007658C9"/>
    <w:rsid w:val="00765A92"/>
    <w:rsid w:val="00765FC8"/>
    <w:rsid w:val="007666D3"/>
    <w:rsid w:val="007712FB"/>
    <w:rsid w:val="00771CE0"/>
    <w:rsid w:val="00772E85"/>
    <w:rsid w:val="007736DE"/>
    <w:rsid w:val="00786123"/>
    <w:rsid w:val="00787265"/>
    <w:rsid w:val="007A19C4"/>
    <w:rsid w:val="007A1FAC"/>
    <w:rsid w:val="007A502E"/>
    <w:rsid w:val="007A5959"/>
    <w:rsid w:val="007A6D70"/>
    <w:rsid w:val="007B1B96"/>
    <w:rsid w:val="007B578E"/>
    <w:rsid w:val="007B7260"/>
    <w:rsid w:val="007B7C06"/>
    <w:rsid w:val="007C05D6"/>
    <w:rsid w:val="007C51AD"/>
    <w:rsid w:val="007C5D0A"/>
    <w:rsid w:val="007E045A"/>
    <w:rsid w:val="007E3DC6"/>
    <w:rsid w:val="007E3F12"/>
    <w:rsid w:val="007F23E6"/>
    <w:rsid w:val="00802F49"/>
    <w:rsid w:val="00804CBF"/>
    <w:rsid w:val="0080511F"/>
    <w:rsid w:val="00806D12"/>
    <w:rsid w:val="00807EEE"/>
    <w:rsid w:val="0081082D"/>
    <w:rsid w:val="008146A0"/>
    <w:rsid w:val="008245C7"/>
    <w:rsid w:val="008305DF"/>
    <w:rsid w:val="0083181C"/>
    <w:rsid w:val="00832801"/>
    <w:rsid w:val="0083308A"/>
    <w:rsid w:val="00833740"/>
    <w:rsid w:val="00833B84"/>
    <w:rsid w:val="00841BEC"/>
    <w:rsid w:val="0084756F"/>
    <w:rsid w:val="00850A39"/>
    <w:rsid w:val="00851CE3"/>
    <w:rsid w:val="00852068"/>
    <w:rsid w:val="00856E76"/>
    <w:rsid w:val="0086048E"/>
    <w:rsid w:val="00861BD4"/>
    <w:rsid w:val="008741E4"/>
    <w:rsid w:val="00874A89"/>
    <w:rsid w:val="00874BB7"/>
    <w:rsid w:val="00877DB0"/>
    <w:rsid w:val="00881E93"/>
    <w:rsid w:val="00886522"/>
    <w:rsid w:val="0088789A"/>
    <w:rsid w:val="00887C01"/>
    <w:rsid w:val="00887E5A"/>
    <w:rsid w:val="008973C6"/>
    <w:rsid w:val="008A0D28"/>
    <w:rsid w:val="008A280F"/>
    <w:rsid w:val="008A460A"/>
    <w:rsid w:val="008A47EF"/>
    <w:rsid w:val="008B3DBF"/>
    <w:rsid w:val="008B66F3"/>
    <w:rsid w:val="008C44BC"/>
    <w:rsid w:val="008C50EA"/>
    <w:rsid w:val="008D0009"/>
    <w:rsid w:val="008D0751"/>
    <w:rsid w:val="008D31EC"/>
    <w:rsid w:val="008E0262"/>
    <w:rsid w:val="008E49E1"/>
    <w:rsid w:val="008E5A69"/>
    <w:rsid w:val="008F1C32"/>
    <w:rsid w:val="008F4FE6"/>
    <w:rsid w:val="009002B5"/>
    <w:rsid w:val="00907291"/>
    <w:rsid w:val="009077D3"/>
    <w:rsid w:val="00910E54"/>
    <w:rsid w:val="00917DA5"/>
    <w:rsid w:val="009222E2"/>
    <w:rsid w:val="00922B6F"/>
    <w:rsid w:val="00924311"/>
    <w:rsid w:val="009316D9"/>
    <w:rsid w:val="00934291"/>
    <w:rsid w:val="00934AC8"/>
    <w:rsid w:val="009400CC"/>
    <w:rsid w:val="00941977"/>
    <w:rsid w:val="00943959"/>
    <w:rsid w:val="009510EC"/>
    <w:rsid w:val="00954C1F"/>
    <w:rsid w:val="00961360"/>
    <w:rsid w:val="00961CE9"/>
    <w:rsid w:val="00966FE6"/>
    <w:rsid w:val="00975464"/>
    <w:rsid w:val="009777F2"/>
    <w:rsid w:val="009779E3"/>
    <w:rsid w:val="00982E71"/>
    <w:rsid w:val="00984DA6"/>
    <w:rsid w:val="00986B0B"/>
    <w:rsid w:val="00997AF1"/>
    <w:rsid w:val="009A39D4"/>
    <w:rsid w:val="009B1B46"/>
    <w:rsid w:val="009B6FEB"/>
    <w:rsid w:val="009C1351"/>
    <w:rsid w:val="009C1F49"/>
    <w:rsid w:val="009C5960"/>
    <w:rsid w:val="009D2834"/>
    <w:rsid w:val="009D2D52"/>
    <w:rsid w:val="009D508B"/>
    <w:rsid w:val="009F2025"/>
    <w:rsid w:val="009F24E0"/>
    <w:rsid w:val="00A0087D"/>
    <w:rsid w:val="00A01A1D"/>
    <w:rsid w:val="00A044B7"/>
    <w:rsid w:val="00A04655"/>
    <w:rsid w:val="00A13627"/>
    <w:rsid w:val="00A13C9D"/>
    <w:rsid w:val="00A16530"/>
    <w:rsid w:val="00A22497"/>
    <w:rsid w:val="00A241F0"/>
    <w:rsid w:val="00A3138B"/>
    <w:rsid w:val="00A325C0"/>
    <w:rsid w:val="00A32609"/>
    <w:rsid w:val="00A33E76"/>
    <w:rsid w:val="00A34571"/>
    <w:rsid w:val="00A37F94"/>
    <w:rsid w:val="00A43D7B"/>
    <w:rsid w:val="00A4485E"/>
    <w:rsid w:val="00A54DD4"/>
    <w:rsid w:val="00A54F0F"/>
    <w:rsid w:val="00A60B58"/>
    <w:rsid w:val="00A74CF6"/>
    <w:rsid w:val="00A805AB"/>
    <w:rsid w:val="00A80F3A"/>
    <w:rsid w:val="00A81479"/>
    <w:rsid w:val="00A81AE3"/>
    <w:rsid w:val="00A843AF"/>
    <w:rsid w:val="00A87C55"/>
    <w:rsid w:val="00A90385"/>
    <w:rsid w:val="00A920F5"/>
    <w:rsid w:val="00A957EF"/>
    <w:rsid w:val="00AA2505"/>
    <w:rsid w:val="00AA5BCE"/>
    <w:rsid w:val="00AB563C"/>
    <w:rsid w:val="00AB6B4B"/>
    <w:rsid w:val="00AC1543"/>
    <w:rsid w:val="00AC4449"/>
    <w:rsid w:val="00AC49C4"/>
    <w:rsid w:val="00AC57DE"/>
    <w:rsid w:val="00AC6DFF"/>
    <w:rsid w:val="00AC7BE3"/>
    <w:rsid w:val="00AD0C93"/>
    <w:rsid w:val="00AD16D3"/>
    <w:rsid w:val="00AD6235"/>
    <w:rsid w:val="00AD6A34"/>
    <w:rsid w:val="00AE2090"/>
    <w:rsid w:val="00AE279D"/>
    <w:rsid w:val="00AE3855"/>
    <w:rsid w:val="00AE4815"/>
    <w:rsid w:val="00AF30C1"/>
    <w:rsid w:val="00AF3141"/>
    <w:rsid w:val="00B00230"/>
    <w:rsid w:val="00B046DA"/>
    <w:rsid w:val="00B048F6"/>
    <w:rsid w:val="00B04D9C"/>
    <w:rsid w:val="00B0507C"/>
    <w:rsid w:val="00B1297B"/>
    <w:rsid w:val="00B13A5B"/>
    <w:rsid w:val="00B23F47"/>
    <w:rsid w:val="00B259AB"/>
    <w:rsid w:val="00B26E35"/>
    <w:rsid w:val="00B27053"/>
    <w:rsid w:val="00B36D8C"/>
    <w:rsid w:val="00B37B44"/>
    <w:rsid w:val="00B37B90"/>
    <w:rsid w:val="00B53F6A"/>
    <w:rsid w:val="00B56D65"/>
    <w:rsid w:val="00B62FDE"/>
    <w:rsid w:val="00B6502F"/>
    <w:rsid w:val="00B667F5"/>
    <w:rsid w:val="00B66A9F"/>
    <w:rsid w:val="00B70BF2"/>
    <w:rsid w:val="00B71C72"/>
    <w:rsid w:val="00B735EB"/>
    <w:rsid w:val="00B7495C"/>
    <w:rsid w:val="00B74FFB"/>
    <w:rsid w:val="00B90F8A"/>
    <w:rsid w:val="00B9130B"/>
    <w:rsid w:val="00BA687C"/>
    <w:rsid w:val="00BB5936"/>
    <w:rsid w:val="00BC1637"/>
    <w:rsid w:val="00BC6090"/>
    <w:rsid w:val="00BC6F64"/>
    <w:rsid w:val="00BD140A"/>
    <w:rsid w:val="00BD376C"/>
    <w:rsid w:val="00BD3FC1"/>
    <w:rsid w:val="00BD41B4"/>
    <w:rsid w:val="00BD73BD"/>
    <w:rsid w:val="00BE0B62"/>
    <w:rsid w:val="00BE1A53"/>
    <w:rsid w:val="00BE5FA8"/>
    <w:rsid w:val="00BF3B83"/>
    <w:rsid w:val="00C01046"/>
    <w:rsid w:val="00C11022"/>
    <w:rsid w:val="00C1111A"/>
    <w:rsid w:val="00C114B8"/>
    <w:rsid w:val="00C126E0"/>
    <w:rsid w:val="00C1694E"/>
    <w:rsid w:val="00C2344D"/>
    <w:rsid w:val="00C25746"/>
    <w:rsid w:val="00C30809"/>
    <w:rsid w:val="00C32DF7"/>
    <w:rsid w:val="00C34E42"/>
    <w:rsid w:val="00C351BB"/>
    <w:rsid w:val="00C353EA"/>
    <w:rsid w:val="00C363F2"/>
    <w:rsid w:val="00C415A2"/>
    <w:rsid w:val="00C41EA7"/>
    <w:rsid w:val="00C42A5B"/>
    <w:rsid w:val="00C45640"/>
    <w:rsid w:val="00C46B33"/>
    <w:rsid w:val="00C50449"/>
    <w:rsid w:val="00C60067"/>
    <w:rsid w:val="00C63763"/>
    <w:rsid w:val="00C73B06"/>
    <w:rsid w:val="00C8405F"/>
    <w:rsid w:val="00C8718E"/>
    <w:rsid w:val="00C87E99"/>
    <w:rsid w:val="00C94393"/>
    <w:rsid w:val="00C948CF"/>
    <w:rsid w:val="00CA1776"/>
    <w:rsid w:val="00CB1E68"/>
    <w:rsid w:val="00CB24EC"/>
    <w:rsid w:val="00CB3B7C"/>
    <w:rsid w:val="00CB5CB2"/>
    <w:rsid w:val="00CC3A70"/>
    <w:rsid w:val="00CC555D"/>
    <w:rsid w:val="00CC746D"/>
    <w:rsid w:val="00CD5329"/>
    <w:rsid w:val="00CD6874"/>
    <w:rsid w:val="00CE37E8"/>
    <w:rsid w:val="00CE57C2"/>
    <w:rsid w:val="00CE78F2"/>
    <w:rsid w:val="00CF3729"/>
    <w:rsid w:val="00CF4AE1"/>
    <w:rsid w:val="00D042F0"/>
    <w:rsid w:val="00D07DD8"/>
    <w:rsid w:val="00D11C3B"/>
    <w:rsid w:val="00D11E7A"/>
    <w:rsid w:val="00D1413A"/>
    <w:rsid w:val="00D303BB"/>
    <w:rsid w:val="00D307FE"/>
    <w:rsid w:val="00D30FDA"/>
    <w:rsid w:val="00D31695"/>
    <w:rsid w:val="00D3241D"/>
    <w:rsid w:val="00D33558"/>
    <w:rsid w:val="00D34791"/>
    <w:rsid w:val="00D41D40"/>
    <w:rsid w:val="00D44555"/>
    <w:rsid w:val="00D479F5"/>
    <w:rsid w:val="00D503B3"/>
    <w:rsid w:val="00D55A93"/>
    <w:rsid w:val="00D57B7F"/>
    <w:rsid w:val="00D60C84"/>
    <w:rsid w:val="00D666D4"/>
    <w:rsid w:val="00D71530"/>
    <w:rsid w:val="00D71891"/>
    <w:rsid w:val="00D725A8"/>
    <w:rsid w:val="00D72731"/>
    <w:rsid w:val="00D843AD"/>
    <w:rsid w:val="00D9165E"/>
    <w:rsid w:val="00D924E8"/>
    <w:rsid w:val="00DA4428"/>
    <w:rsid w:val="00DA63DB"/>
    <w:rsid w:val="00DA6C01"/>
    <w:rsid w:val="00DA7B03"/>
    <w:rsid w:val="00DB1661"/>
    <w:rsid w:val="00DB24C6"/>
    <w:rsid w:val="00DB3FB6"/>
    <w:rsid w:val="00DC1602"/>
    <w:rsid w:val="00DC2EFC"/>
    <w:rsid w:val="00DC5C2E"/>
    <w:rsid w:val="00DD3CCA"/>
    <w:rsid w:val="00DD6C3B"/>
    <w:rsid w:val="00DE229A"/>
    <w:rsid w:val="00DE2399"/>
    <w:rsid w:val="00DE2CA5"/>
    <w:rsid w:val="00DE317D"/>
    <w:rsid w:val="00DE6D6F"/>
    <w:rsid w:val="00DF093D"/>
    <w:rsid w:val="00DF44B3"/>
    <w:rsid w:val="00DF57F7"/>
    <w:rsid w:val="00DF71A6"/>
    <w:rsid w:val="00E027A7"/>
    <w:rsid w:val="00E03B02"/>
    <w:rsid w:val="00E052DA"/>
    <w:rsid w:val="00E06274"/>
    <w:rsid w:val="00E06AE3"/>
    <w:rsid w:val="00E07E3E"/>
    <w:rsid w:val="00E1035D"/>
    <w:rsid w:val="00E21A8B"/>
    <w:rsid w:val="00E22E29"/>
    <w:rsid w:val="00E24855"/>
    <w:rsid w:val="00E26DE0"/>
    <w:rsid w:val="00E3343B"/>
    <w:rsid w:val="00E4494D"/>
    <w:rsid w:val="00E54CE2"/>
    <w:rsid w:val="00E602A6"/>
    <w:rsid w:val="00E6726C"/>
    <w:rsid w:val="00E673EA"/>
    <w:rsid w:val="00E76CE3"/>
    <w:rsid w:val="00E82656"/>
    <w:rsid w:val="00E85F7E"/>
    <w:rsid w:val="00E867D3"/>
    <w:rsid w:val="00E90BCC"/>
    <w:rsid w:val="00EA30A1"/>
    <w:rsid w:val="00EA7A27"/>
    <w:rsid w:val="00EB4BBB"/>
    <w:rsid w:val="00EB69BE"/>
    <w:rsid w:val="00EC12D5"/>
    <w:rsid w:val="00EC2B1F"/>
    <w:rsid w:val="00EC2F6C"/>
    <w:rsid w:val="00EC3DE8"/>
    <w:rsid w:val="00EC53B3"/>
    <w:rsid w:val="00ED5790"/>
    <w:rsid w:val="00ED5BA8"/>
    <w:rsid w:val="00EE038B"/>
    <w:rsid w:val="00EE5497"/>
    <w:rsid w:val="00EE62F9"/>
    <w:rsid w:val="00F057DE"/>
    <w:rsid w:val="00F0680B"/>
    <w:rsid w:val="00F07C03"/>
    <w:rsid w:val="00F142E7"/>
    <w:rsid w:val="00F16C1A"/>
    <w:rsid w:val="00F2111C"/>
    <w:rsid w:val="00F21E81"/>
    <w:rsid w:val="00F232D3"/>
    <w:rsid w:val="00F3383E"/>
    <w:rsid w:val="00F403E0"/>
    <w:rsid w:val="00F51111"/>
    <w:rsid w:val="00F5315B"/>
    <w:rsid w:val="00F61A25"/>
    <w:rsid w:val="00F6384D"/>
    <w:rsid w:val="00F64205"/>
    <w:rsid w:val="00F7015C"/>
    <w:rsid w:val="00F7558F"/>
    <w:rsid w:val="00F75C40"/>
    <w:rsid w:val="00F769BC"/>
    <w:rsid w:val="00F800B4"/>
    <w:rsid w:val="00F80D80"/>
    <w:rsid w:val="00F8382F"/>
    <w:rsid w:val="00F86CF6"/>
    <w:rsid w:val="00F9358F"/>
    <w:rsid w:val="00F9574C"/>
    <w:rsid w:val="00F9745A"/>
    <w:rsid w:val="00FA2608"/>
    <w:rsid w:val="00FB02DC"/>
    <w:rsid w:val="00FB3949"/>
    <w:rsid w:val="00FB3B50"/>
    <w:rsid w:val="00FB52B2"/>
    <w:rsid w:val="00FC1EB4"/>
    <w:rsid w:val="00FC3773"/>
    <w:rsid w:val="00FC55B4"/>
    <w:rsid w:val="00FC5B82"/>
    <w:rsid w:val="00FC65B9"/>
    <w:rsid w:val="00FC7A2E"/>
    <w:rsid w:val="00FC7D1E"/>
    <w:rsid w:val="00FD0D3A"/>
    <w:rsid w:val="00FD19B3"/>
    <w:rsid w:val="00FD420D"/>
    <w:rsid w:val="00FD4A52"/>
    <w:rsid w:val="00FE080F"/>
    <w:rsid w:val="00FE4EB7"/>
    <w:rsid w:val="00FE5315"/>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4C4B85"/>
  <w15:chartTrackingRefBased/>
  <w15:docId w15:val="{F351DA57-C4C3-4154-B0D7-A0D94406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FD"/>
    <w:rPr>
      <w:sz w:val="24"/>
      <w:szCs w:val="24"/>
    </w:rPr>
  </w:style>
  <w:style w:type="paragraph" w:styleId="Heading1">
    <w:name w:val="heading 1"/>
    <w:basedOn w:val="Normal"/>
    <w:next w:val="Normal"/>
    <w:link w:val="Heading1Char"/>
    <w:qFormat/>
    <w:locked/>
    <w:rsid w:val="004B783A"/>
    <w:pPr>
      <w:keepNext/>
      <w:outlineLvl w:val="0"/>
    </w:pPr>
    <w:rPr>
      <w:rFonts w:ascii="Cambria" w:hAnsi="Cambria"/>
      <w:b/>
      <w:bCs/>
      <w:kern w:val="32"/>
      <w:sz w:val="32"/>
      <w:szCs w:val="32"/>
      <w:lang w:val="x-none" w:eastAsia="x-none"/>
    </w:rPr>
  </w:style>
  <w:style w:type="paragraph" w:styleId="Heading2">
    <w:name w:val="heading 2"/>
    <w:basedOn w:val="Normal"/>
    <w:next w:val="Normal"/>
    <w:qFormat/>
    <w:locked/>
    <w:rsid w:val="00D33558"/>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D33558"/>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D33558"/>
    <w:pPr>
      <w:keepNext/>
      <w:spacing w:before="240" w:after="60"/>
      <w:outlineLvl w:val="3"/>
    </w:pPr>
    <w:rPr>
      <w:b/>
      <w:bCs/>
      <w:sz w:val="28"/>
      <w:szCs w:val="28"/>
    </w:rPr>
  </w:style>
  <w:style w:type="paragraph" w:styleId="Heading6">
    <w:name w:val="heading 6"/>
    <w:basedOn w:val="Normal"/>
    <w:next w:val="Normal"/>
    <w:qFormat/>
    <w:locked/>
    <w:rsid w:val="00D33558"/>
    <w:pPr>
      <w:spacing w:before="240" w:after="60"/>
      <w:outlineLvl w:val="5"/>
    </w:pPr>
    <w:rPr>
      <w:b/>
      <w:bCs/>
      <w:sz w:val="22"/>
      <w:szCs w:val="22"/>
    </w:rPr>
  </w:style>
  <w:style w:type="paragraph" w:styleId="Heading7">
    <w:name w:val="heading 7"/>
    <w:basedOn w:val="Normal"/>
    <w:next w:val="Normal"/>
    <w:qFormat/>
    <w:locked/>
    <w:rsid w:val="00D3355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E2DDC"/>
    <w:rPr>
      <w:rFonts w:ascii="Cambria" w:hAnsi="Cambria" w:cs="Times New Roman"/>
      <w:b/>
      <w:bCs/>
      <w:kern w:val="32"/>
      <w:sz w:val="32"/>
      <w:szCs w:val="32"/>
    </w:rPr>
  </w:style>
  <w:style w:type="paragraph" w:customStyle="1" w:styleId="ReturnAddress">
    <w:name w:val="Return Address"/>
    <w:basedOn w:val="Normal"/>
    <w:rsid w:val="00FE5315"/>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paragraph" w:styleId="BalloonText">
    <w:name w:val="Balloon Text"/>
    <w:basedOn w:val="Normal"/>
    <w:link w:val="BalloonTextChar"/>
    <w:uiPriority w:val="99"/>
    <w:rsid w:val="002E70BD"/>
    <w:rPr>
      <w:rFonts w:ascii="Tahoma" w:hAnsi="Tahoma"/>
      <w:sz w:val="16"/>
      <w:szCs w:val="16"/>
      <w:lang w:val="x-none" w:eastAsia="x-none"/>
    </w:rPr>
  </w:style>
  <w:style w:type="character" w:customStyle="1" w:styleId="BalloonTextChar">
    <w:name w:val="Balloon Text Char"/>
    <w:link w:val="BalloonText"/>
    <w:uiPriority w:val="99"/>
    <w:locked/>
    <w:rsid w:val="002E70BD"/>
    <w:rPr>
      <w:rFonts w:ascii="Tahoma" w:hAnsi="Tahoma" w:cs="Tahoma"/>
      <w:sz w:val="16"/>
      <w:szCs w:val="16"/>
    </w:rPr>
  </w:style>
  <w:style w:type="paragraph" w:styleId="BodyText">
    <w:name w:val="Body Text"/>
    <w:basedOn w:val="Normal"/>
    <w:link w:val="BodyTextChar"/>
    <w:rsid w:val="004B783A"/>
    <w:rPr>
      <w:lang w:val="x-none" w:eastAsia="x-none"/>
    </w:rPr>
  </w:style>
  <w:style w:type="character" w:customStyle="1" w:styleId="BodyTextChar">
    <w:name w:val="Body Text Char"/>
    <w:link w:val="BodyText"/>
    <w:semiHidden/>
    <w:locked/>
    <w:rsid w:val="004E2DDC"/>
    <w:rPr>
      <w:rFonts w:cs="Times New Roman"/>
      <w:sz w:val="24"/>
      <w:szCs w:val="24"/>
    </w:rPr>
  </w:style>
  <w:style w:type="paragraph" w:styleId="BodyTextIndent">
    <w:name w:val="Body Text Indent"/>
    <w:basedOn w:val="Normal"/>
    <w:rsid w:val="00D33558"/>
    <w:pPr>
      <w:spacing w:after="120"/>
      <w:ind w:left="360"/>
    </w:pPr>
  </w:style>
  <w:style w:type="paragraph" w:styleId="Header">
    <w:name w:val="header"/>
    <w:basedOn w:val="Normal"/>
    <w:link w:val="HeaderChar"/>
    <w:rsid w:val="00D33558"/>
    <w:pPr>
      <w:tabs>
        <w:tab w:val="center" w:pos="4320"/>
        <w:tab w:val="right" w:pos="8640"/>
      </w:tabs>
    </w:pPr>
    <w:rPr>
      <w:sz w:val="20"/>
      <w:szCs w:val="20"/>
    </w:rPr>
  </w:style>
  <w:style w:type="character" w:styleId="Hyperlink">
    <w:name w:val="Hyperlink"/>
    <w:rsid w:val="00D33558"/>
    <w:rPr>
      <w:color w:val="0000FF"/>
      <w:u w:val="single"/>
    </w:rPr>
  </w:style>
  <w:style w:type="paragraph" w:styleId="Footer">
    <w:name w:val="footer"/>
    <w:basedOn w:val="Normal"/>
    <w:link w:val="FooterChar"/>
    <w:uiPriority w:val="99"/>
    <w:rsid w:val="00D33558"/>
    <w:pPr>
      <w:tabs>
        <w:tab w:val="center" w:pos="4320"/>
        <w:tab w:val="right" w:pos="8640"/>
      </w:tabs>
    </w:pPr>
    <w:rPr>
      <w:lang w:val="x-none" w:eastAsia="x-none"/>
    </w:rPr>
  </w:style>
  <w:style w:type="paragraph" w:styleId="ListParagraph">
    <w:name w:val="List Paragraph"/>
    <w:basedOn w:val="Normal"/>
    <w:uiPriority w:val="34"/>
    <w:qFormat/>
    <w:rsid w:val="0057660B"/>
    <w:pPr>
      <w:ind w:left="720"/>
    </w:pPr>
  </w:style>
  <w:style w:type="paragraph" w:styleId="BodyText2">
    <w:name w:val="Body Text 2"/>
    <w:basedOn w:val="Normal"/>
    <w:link w:val="BodyText2Char"/>
    <w:rsid w:val="00B37B44"/>
    <w:pPr>
      <w:spacing w:after="120" w:line="480" w:lineRule="auto"/>
    </w:pPr>
    <w:rPr>
      <w:lang w:val="x-none" w:eastAsia="x-none"/>
    </w:rPr>
  </w:style>
  <w:style w:type="character" w:customStyle="1" w:styleId="BodyText2Char">
    <w:name w:val="Body Text 2 Char"/>
    <w:link w:val="BodyText2"/>
    <w:rsid w:val="00B37B44"/>
    <w:rPr>
      <w:sz w:val="24"/>
      <w:szCs w:val="24"/>
    </w:rPr>
  </w:style>
  <w:style w:type="paragraph" w:styleId="PlainText">
    <w:name w:val="Plain Text"/>
    <w:basedOn w:val="Normal"/>
    <w:link w:val="PlainTextChar"/>
    <w:rsid w:val="00B37B44"/>
    <w:rPr>
      <w:rFonts w:ascii="Courier New" w:hAnsi="Courier New"/>
      <w:sz w:val="20"/>
      <w:szCs w:val="20"/>
      <w:lang w:val="x-none" w:eastAsia="x-none"/>
    </w:rPr>
  </w:style>
  <w:style w:type="character" w:customStyle="1" w:styleId="PlainTextChar">
    <w:name w:val="Plain Text Char"/>
    <w:link w:val="PlainText"/>
    <w:rsid w:val="00B37B44"/>
    <w:rPr>
      <w:rFonts w:ascii="Courier New" w:hAnsi="Courier New"/>
    </w:rPr>
  </w:style>
  <w:style w:type="character" w:customStyle="1" w:styleId="PreferredCustomer">
    <w:name w:val="Preferred Customer"/>
    <w:semiHidden/>
    <w:rsid w:val="00B37B44"/>
    <w:rPr>
      <w:rFonts w:ascii="Arial" w:hAnsi="Arial" w:cs="Arial"/>
      <w:color w:val="auto"/>
      <w:sz w:val="20"/>
      <w:szCs w:val="20"/>
    </w:rPr>
  </w:style>
  <w:style w:type="character" w:customStyle="1" w:styleId="FooterChar">
    <w:name w:val="Footer Char"/>
    <w:link w:val="Footer"/>
    <w:uiPriority w:val="99"/>
    <w:rsid w:val="006F7B87"/>
    <w:rPr>
      <w:sz w:val="24"/>
      <w:szCs w:val="24"/>
    </w:rPr>
  </w:style>
  <w:style w:type="table" w:styleId="TableGrid">
    <w:name w:val="Table Grid"/>
    <w:basedOn w:val="TableNormal"/>
    <w:locked/>
    <w:rsid w:val="005F0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C7D1E"/>
  </w:style>
  <w:style w:type="character" w:styleId="CommentReference">
    <w:name w:val="annotation reference"/>
    <w:basedOn w:val="DefaultParagraphFont"/>
    <w:rsid w:val="002A3A3E"/>
    <w:rPr>
      <w:sz w:val="16"/>
      <w:szCs w:val="16"/>
    </w:rPr>
  </w:style>
  <w:style w:type="paragraph" w:styleId="CommentText">
    <w:name w:val="annotation text"/>
    <w:basedOn w:val="Normal"/>
    <w:link w:val="CommentTextChar"/>
    <w:rsid w:val="002A3A3E"/>
    <w:rPr>
      <w:sz w:val="20"/>
      <w:szCs w:val="20"/>
    </w:rPr>
  </w:style>
  <w:style w:type="character" w:customStyle="1" w:styleId="CommentTextChar">
    <w:name w:val="Comment Text Char"/>
    <w:basedOn w:val="DefaultParagraphFont"/>
    <w:link w:val="CommentText"/>
    <w:rsid w:val="002A3A3E"/>
  </w:style>
  <w:style w:type="paragraph" w:styleId="CommentSubject">
    <w:name w:val="annotation subject"/>
    <w:basedOn w:val="CommentText"/>
    <w:next w:val="CommentText"/>
    <w:link w:val="CommentSubjectChar"/>
    <w:semiHidden/>
    <w:unhideWhenUsed/>
    <w:rsid w:val="002A3A3E"/>
    <w:rPr>
      <w:b/>
      <w:bCs/>
    </w:rPr>
  </w:style>
  <w:style w:type="character" w:customStyle="1" w:styleId="CommentSubjectChar">
    <w:name w:val="Comment Subject Char"/>
    <w:basedOn w:val="CommentTextChar"/>
    <w:link w:val="CommentSubject"/>
    <w:semiHidden/>
    <w:rsid w:val="002A3A3E"/>
    <w:rPr>
      <w:b/>
      <w:bCs/>
    </w:rPr>
  </w:style>
  <w:style w:type="character" w:customStyle="1" w:styleId="fontstyle01">
    <w:name w:val="fontstyle01"/>
    <w:basedOn w:val="DefaultParagraphFont"/>
    <w:rsid w:val="002A3A3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A3A3E"/>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166483"/>
    <w:rPr>
      <w:rFonts w:ascii="TimesNewRomanPSMT" w:hAnsi="TimesNewRomanPSMT" w:hint="default"/>
      <w:b w:val="0"/>
      <w:bCs w:val="0"/>
      <w:i w:val="0"/>
      <w:iCs w:val="0"/>
      <w:color w:val="000000"/>
      <w:sz w:val="24"/>
      <w:szCs w:val="24"/>
    </w:rPr>
  </w:style>
  <w:style w:type="paragraph" w:styleId="Revision">
    <w:name w:val="Revision"/>
    <w:hidden/>
    <w:uiPriority w:val="99"/>
    <w:semiHidden/>
    <w:rsid w:val="00C637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unton.va.us/solicit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stonjm@ci.staunton.va.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CC30DB8A1A94CBD53A1481E1C67B5" ma:contentTypeVersion="6" ma:contentTypeDescription="Create a new document." ma:contentTypeScope="" ma:versionID="2d01dbe37ba7be5086691ccbd6836749">
  <xsd:schema xmlns:xsd="http://www.w3.org/2001/XMLSchema" xmlns:xs="http://www.w3.org/2001/XMLSchema" xmlns:p="http://schemas.microsoft.com/office/2006/metadata/properties" xmlns:ns2="26bdd5ed-6a74-41ef-be44-62e8067aef71" targetNamespace="http://schemas.microsoft.com/office/2006/metadata/properties" ma:root="true" ma:fieldsID="25d26cab846562e921635cb84986e73f" ns2:_="">
    <xsd:import namespace="26bdd5ed-6a74-41ef-be44-62e8067aef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dd5ed-6a74-41ef-be44-62e8067aef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BC34-8A67-4D1B-B0FF-681DEF588747}">
  <ds:schemaRefs>
    <ds:schemaRef ds:uri="http://schemas.microsoft.com/sharepoint/v3/contenttype/forms"/>
  </ds:schemaRefs>
</ds:datastoreItem>
</file>

<file path=customXml/itemProps2.xml><?xml version="1.0" encoding="utf-8"?>
<ds:datastoreItem xmlns:ds="http://schemas.openxmlformats.org/officeDocument/2006/customXml" ds:itemID="{A4A19E7F-F6A5-4199-841D-0BE08C9D5198}">
  <ds:schemaRefs>
    <ds:schemaRef ds:uri="http://purl.org/dc/elements/1.1/"/>
    <ds:schemaRef ds:uri="http://schemas.microsoft.com/office/2006/metadata/properties"/>
    <ds:schemaRef ds:uri="26bdd5ed-6a74-41ef-be44-62e8067aef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EA29C7-FC17-4DAE-8CCF-6CE27E377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dd5ed-6a74-41ef-be44-62e8067ae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C1B36-79E2-47F8-AB11-3A29C441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1755</Words>
  <Characters>9781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11513</CharactersWithSpaces>
  <SharedDoc>false</SharedDoc>
  <HLinks>
    <vt:vector size="24" baseType="variant">
      <vt:variant>
        <vt:i4>5308429</vt:i4>
      </vt:variant>
      <vt:variant>
        <vt:i4>12</vt:i4>
      </vt:variant>
      <vt:variant>
        <vt:i4>0</vt:i4>
      </vt:variant>
      <vt:variant>
        <vt:i4>5</vt:i4>
      </vt:variant>
      <vt:variant>
        <vt:lpwstr>http://www.scc.virginia.gov/</vt:lpwstr>
      </vt:variant>
      <vt:variant>
        <vt:lpwstr/>
      </vt:variant>
      <vt:variant>
        <vt:i4>3801146</vt:i4>
      </vt:variant>
      <vt:variant>
        <vt:i4>9</vt:i4>
      </vt:variant>
      <vt:variant>
        <vt:i4>0</vt:i4>
      </vt:variant>
      <vt:variant>
        <vt:i4>5</vt:i4>
      </vt:variant>
      <vt:variant>
        <vt:lpwstr>http://www.staunton.va.us/solicitation-results</vt:lpwstr>
      </vt:variant>
      <vt:variant>
        <vt:lpwstr/>
      </vt:variant>
      <vt:variant>
        <vt:i4>2359411</vt:i4>
      </vt:variant>
      <vt:variant>
        <vt:i4>6</vt:i4>
      </vt:variant>
      <vt:variant>
        <vt:i4>0</vt:i4>
      </vt:variant>
      <vt:variant>
        <vt:i4>5</vt:i4>
      </vt:variant>
      <vt:variant>
        <vt:lpwstr>http://www.staunton.va.us/solicitations</vt:lpwstr>
      </vt:variant>
      <vt:variant>
        <vt:lpwstr/>
      </vt:variant>
      <vt:variant>
        <vt:i4>65662</vt:i4>
      </vt:variant>
      <vt:variant>
        <vt:i4>3</vt:i4>
      </vt:variant>
      <vt:variant>
        <vt:i4>0</vt:i4>
      </vt:variant>
      <vt:variant>
        <vt:i4>5</vt:i4>
      </vt:variant>
      <vt:variant>
        <vt:lpwstr>mailto:John.Leissner@captrustadvisors.com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Brenda Orebaugh</dc:creator>
  <cp:keywords/>
  <cp:lastModifiedBy>Adrienne D. Hammel</cp:lastModifiedBy>
  <cp:revision>3</cp:revision>
  <cp:lastPrinted>2021-01-15T19:20:00Z</cp:lastPrinted>
  <dcterms:created xsi:type="dcterms:W3CDTF">2021-04-02T12:50:00Z</dcterms:created>
  <dcterms:modified xsi:type="dcterms:W3CDTF">2021-04-02T12:52:00Z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0x010100F50CC30DB8A1A94CBD53A1481E1C67B5</vt:lpwstr>
  </property>
</Properties>
</file>